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19F3BF" w14:textId="6ABD20B8" w:rsidR="00FA6B34" w:rsidRPr="00745CD7" w:rsidRDefault="00FA6B34" w:rsidP="00FA6B34">
      <w:pPr>
        <w:spacing w:after="0" w:line="260" w:lineRule="atLeast"/>
        <w:jc w:val="both"/>
        <w:rPr>
          <w:rFonts w:ascii="Arial" w:eastAsia="Times New Roman" w:hAnsi="Arial" w:cs="Arial"/>
          <w:sz w:val="20"/>
          <w:szCs w:val="20"/>
          <w:lang w:eastAsia="sl-SI"/>
        </w:rPr>
      </w:pPr>
      <w:r w:rsidRPr="00745CD7">
        <w:rPr>
          <w:rFonts w:ascii="Arial" w:eastAsia="Times New Roman" w:hAnsi="Arial" w:cs="Arial"/>
          <w:sz w:val="20"/>
          <w:szCs w:val="20"/>
          <w:lang w:eastAsia="sl-SI"/>
        </w:rPr>
        <w:t xml:space="preserve">Številka: </w:t>
      </w:r>
      <w:r w:rsidR="0039455E" w:rsidRPr="00745CD7">
        <w:rPr>
          <w:rFonts w:ascii="Arial" w:eastAsia="Times New Roman" w:hAnsi="Arial" w:cs="Arial"/>
          <w:sz w:val="20"/>
          <w:szCs w:val="20"/>
          <w:lang w:eastAsia="sl-SI"/>
        </w:rPr>
        <w:t>060</w:t>
      </w:r>
      <w:r w:rsidR="00875F7A">
        <w:rPr>
          <w:rFonts w:ascii="Arial" w:eastAsia="Times New Roman" w:hAnsi="Arial" w:cs="Arial"/>
          <w:sz w:val="20"/>
          <w:szCs w:val="20"/>
          <w:lang w:eastAsia="sl-SI"/>
        </w:rPr>
        <w:t>9</w:t>
      </w:r>
      <w:r w:rsidR="0039455E" w:rsidRPr="00745CD7">
        <w:rPr>
          <w:rFonts w:ascii="Arial" w:eastAsia="Times New Roman" w:hAnsi="Arial" w:cs="Arial"/>
          <w:sz w:val="20"/>
          <w:szCs w:val="20"/>
          <w:lang w:eastAsia="sl-SI"/>
        </w:rPr>
        <w:t>-</w:t>
      </w:r>
      <w:r w:rsidR="00875F7A">
        <w:rPr>
          <w:rFonts w:ascii="Arial" w:eastAsia="Times New Roman" w:hAnsi="Arial" w:cs="Arial"/>
          <w:sz w:val="20"/>
          <w:szCs w:val="20"/>
          <w:lang w:eastAsia="sl-SI"/>
        </w:rPr>
        <w:t>3</w:t>
      </w:r>
      <w:r w:rsidR="003A7028">
        <w:rPr>
          <w:rFonts w:ascii="Arial" w:eastAsia="Times New Roman" w:hAnsi="Arial" w:cs="Arial"/>
          <w:sz w:val="20"/>
          <w:szCs w:val="20"/>
          <w:lang w:eastAsia="sl-SI"/>
        </w:rPr>
        <w:t>5</w:t>
      </w:r>
      <w:r w:rsidR="0039455E" w:rsidRPr="00745CD7">
        <w:rPr>
          <w:rFonts w:ascii="Arial" w:eastAsia="Times New Roman" w:hAnsi="Arial" w:cs="Arial"/>
          <w:sz w:val="20"/>
          <w:szCs w:val="20"/>
          <w:lang w:eastAsia="sl-SI"/>
        </w:rPr>
        <w:t>/202</w:t>
      </w:r>
      <w:r w:rsidR="00875F7A">
        <w:rPr>
          <w:rFonts w:ascii="Arial" w:eastAsia="Times New Roman" w:hAnsi="Arial" w:cs="Arial"/>
          <w:sz w:val="20"/>
          <w:szCs w:val="20"/>
          <w:lang w:eastAsia="sl-SI"/>
        </w:rPr>
        <w:t>5</w:t>
      </w:r>
      <w:r w:rsidR="0039455E" w:rsidRPr="00745CD7">
        <w:rPr>
          <w:rFonts w:ascii="Arial" w:eastAsia="Times New Roman" w:hAnsi="Arial" w:cs="Arial"/>
          <w:sz w:val="20"/>
          <w:szCs w:val="20"/>
          <w:lang w:eastAsia="sl-SI"/>
        </w:rPr>
        <w:t>/</w:t>
      </w:r>
      <w:r w:rsidR="0084083B">
        <w:rPr>
          <w:rFonts w:ascii="Arial" w:eastAsia="Times New Roman" w:hAnsi="Arial" w:cs="Arial"/>
          <w:sz w:val="20"/>
          <w:szCs w:val="20"/>
          <w:lang w:eastAsia="sl-SI"/>
        </w:rPr>
        <w:t>9</w:t>
      </w:r>
    </w:p>
    <w:p w14:paraId="3CA8D761" w14:textId="76C8337B" w:rsidR="00FA6B34" w:rsidRPr="00745CD7" w:rsidRDefault="00FA6B34" w:rsidP="00FA6B34">
      <w:pPr>
        <w:spacing w:after="0" w:line="260" w:lineRule="atLeast"/>
        <w:jc w:val="both"/>
        <w:rPr>
          <w:rFonts w:ascii="Arial" w:eastAsia="Times New Roman" w:hAnsi="Arial" w:cs="Arial"/>
          <w:sz w:val="20"/>
          <w:szCs w:val="20"/>
          <w:lang w:eastAsia="sl-SI"/>
        </w:rPr>
      </w:pPr>
      <w:r w:rsidRPr="00745CD7">
        <w:rPr>
          <w:rFonts w:ascii="Arial" w:eastAsia="Times New Roman" w:hAnsi="Arial" w:cs="Arial"/>
          <w:sz w:val="20"/>
          <w:szCs w:val="20"/>
          <w:lang w:eastAsia="sl-SI"/>
        </w:rPr>
        <w:t>Datum:</w:t>
      </w:r>
      <w:r w:rsidR="00836751" w:rsidRPr="00745CD7">
        <w:rPr>
          <w:rFonts w:ascii="Arial" w:eastAsia="Times New Roman" w:hAnsi="Arial" w:cs="Arial"/>
          <w:sz w:val="20"/>
          <w:szCs w:val="20"/>
          <w:lang w:eastAsia="sl-SI"/>
        </w:rPr>
        <w:t xml:space="preserve"> </w:t>
      </w:r>
      <w:r w:rsidR="00F14A4E">
        <w:rPr>
          <w:rFonts w:ascii="Arial" w:eastAsia="Times New Roman" w:hAnsi="Arial" w:cs="Arial"/>
          <w:sz w:val="20"/>
          <w:szCs w:val="20"/>
          <w:lang w:eastAsia="sl-SI"/>
        </w:rPr>
        <w:t>25. 7. 2025</w:t>
      </w:r>
    </w:p>
    <w:p w14:paraId="345B7AC8" w14:textId="77777777" w:rsidR="00FA6B34" w:rsidRPr="00745CD7" w:rsidRDefault="00FA6B34" w:rsidP="00FA6B34">
      <w:pPr>
        <w:spacing w:after="0" w:line="260" w:lineRule="atLeast"/>
        <w:jc w:val="both"/>
        <w:rPr>
          <w:rFonts w:ascii="Arial" w:eastAsia="Times New Roman" w:hAnsi="Arial" w:cs="Arial"/>
          <w:sz w:val="20"/>
          <w:szCs w:val="20"/>
          <w:lang w:eastAsia="sl-SI"/>
        </w:rPr>
      </w:pPr>
    </w:p>
    <w:p w14:paraId="74020B53" w14:textId="6F498374" w:rsidR="003008CA" w:rsidRDefault="00FA6B34" w:rsidP="00210F9C">
      <w:pPr>
        <w:tabs>
          <w:tab w:val="left" w:pos="900"/>
        </w:tabs>
        <w:spacing w:after="0" w:line="260" w:lineRule="atLeast"/>
        <w:jc w:val="both"/>
        <w:rPr>
          <w:rFonts w:ascii="Arial" w:eastAsia="Times New Roman" w:hAnsi="Arial" w:cs="Arial"/>
          <w:sz w:val="20"/>
          <w:szCs w:val="20"/>
          <w:lang w:eastAsia="sl-SI"/>
        </w:rPr>
      </w:pPr>
      <w:r w:rsidRPr="00745CD7">
        <w:rPr>
          <w:rFonts w:ascii="Arial" w:eastAsia="Times New Roman" w:hAnsi="Arial" w:cs="Arial"/>
          <w:sz w:val="20"/>
          <w:szCs w:val="20"/>
          <w:lang w:eastAsia="sl-SI"/>
        </w:rPr>
        <w:t>Informacijski pooblaščenec (v nadaljevanju: prekrškovni organ) po pooblaščeni uradn</w:t>
      </w:r>
      <w:r w:rsidR="00210F9C" w:rsidRPr="00745CD7">
        <w:rPr>
          <w:rFonts w:ascii="Arial" w:eastAsia="Times New Roman" w:hAnsi="Arial" w:cs="Arial"/>
          <w:sz w:val="20"/>
          <w:szCs w:val="20"/>
          <w:lang w:eastAsia="sl-SI"/>
        </w:rPr>
        <w:t xml:space="preserve">i osebi </w:t>
      </w:r>
      <w:r w:rsidR="00234DC5">
        <w:rPr>
          <w:rFonts w:ascii="Arial" w:eastAsia="Times New Roman" w:hAnsi="Arial" w:cs="Arial"/>
          <w:sz w:val="20"/>
          <w:szCs w:val="20"/>
          <w:lang w:eastAsia="sl-SI"/>
        </w:rPr>
        <w:t>…</w:t>
      </w:r>
      <w:r w:rsidRPr="00745CD7">
        <w:rPr>
          <w:rFonts w:ascii="Arial" w:eastAsia="Times New Roman" w:hAnsi="Arial" w:cs="Arial"/>
          <w:sz w:val="20"/>
          <w:szCs w:val="20"/>
          <w:lang w:eastAsia="sl-SI"/>
        </w:rPr>
        <w:t xml:space="preserve"> po uradni dolžnosti izdaja na podlagi drugega odstavka 51. člena in 46. člena Zakona o prekrških (</w:t>
      </w:r>
      <w:r w:rsidR="0039455E" w:rsidRPr="00745CD7">
        <w:rPr>
          <w:rFonts w:ascii="Arial" w:eastAsia="Times New Roman" w:hAnsi="Arial" w:cs="Arial"/>
          <w:sz w:val="20"/>
          <w:szCs w:val="20"/>
          <w:lang w:eastAsia="sl-SI"/>
        </w:rPr>
        <w:t>Uradni list RS, št. 29/11 – uradno prečiščeno besedilo, 21/13, 111/13, 74/14 – odl. US, 92/14 – odl. US,</w:t>
      </w:r>
      <w:r w:rsidR="0039455E" w:rsidRPr="0039455E">
        <w:rPr>
          <w:rFonts w:ascii="Arial" w:eastAsia="Times New Roman" w:hAnsi="Arial" w:cs="Arial"/>
          <w:sz w:val="20"/>
          <w:szCs w:val="20"/>
          <w:lang w:eastAsia="sl-SI"/>
        </w:rPr>
        <w:t xml:space="preserve"> 32/16, 15/17 – odl. US, 73/19 – odl. US, 175/20 – ZIUOPDVE, 5/21 – odl. US in 38/24</w:t>
      </w:r>
      <w:r w:rsidRPr="00FA6B34">
        <w:rPr>
          <w:rFonts w:ascii="Arial" w:eastAsia="Times New Roman" w:hAnsi="Arial" w:cs="Arial"/>
          <w:sz w:val="20"/>
          <w:szCs w:val="20"/>
          <w:lang w:eastAsia="sl-SI"/>
        </w:rPr>
        <w:t>; v nadaljevanju: ZP-1</w:t>
      </w:r>
      <w:r w:rsidR="00C15A0C" w:rsidRPr="00FA6B34">
        <w:rPr>
          <w:rFonts w:ascii="Arial" w:eastAsia="Times New Roman" w:hAnsi="Arial" w:cs="Arial"/>
          <w:sz w:val="20"/>
          <w:szCs w:val="20"/>
          <w:lang w:eastAsia="sl-SI"/>
        </w:rPr>
        <w:t>)</w:t>
      </w:r>
      <w:r w:rsidR="00C15A0C">
        <w:rPr>
          <w:rFonts w:ascii="Arial" w:eastAsia="Times New Roman" w:hAnsi="Arial" w:cs="Arial"/>
          <w:sz w:val="20"/>
          <w:szCs w:val="20"/>
          <w:lang w:eastAsia="sl-SI"/>
        </w:rPr>
        <w:t xml:space="preserve"> ter</w:t>
      </w:r>
      <w:r w:rsidR="00C15A0C" w:rsidRPr="00FA6B34">
        <w:rPr>
          <w:rFonts w:ascii="Arial" w:eastAsia="Times New Roman" w:hAnsi="Arial" w:cs="Arial"/>
          <w:sz w:val="20"/>
          <w:szCs w:val="20"/>
          <w:lang w:eastAsia="sl-SI"/>
        </w:rPr>
        <w:t xml:space="preserve"> </w:t>
      </w:r>
      <w:r w:rsidRPr="00FA6B34">
        <w:rPr>
          <w:rFonts w:ascii="Arial" w:eastAsia="Times New Roman" w:hAnsi="Arial" w:cs="Arial"/>
          <w:sz w:val="20"/>
          <w:szCs w:val="20"/>
          <w:lang w:eastAsia="sl-SI"/>
        </w:rPr>
        <w:t>2. in 8. člena Zakona o Informacijskem pooblaščencu (Uradni list RS, št. 113/05 in 51/07 – ZUstS-A</w:t>
      </w:r>
      <w:r w:rsidR="00210F9C">
        <w:rPr>
          <w:rFonts w:ascii="Arial" w:eastAsia="Times New Roman" w:hAnsi="Arial" w:cs="Arial"/>
          <w:sz w:val="20"/>
          <w:szCs w:val="20"/>
          <w:lang w:eastAsia="sl-SI"/>
        </w:rPr>
        <w:t xml:space="preserve">) </w:t>
      </w:r>
      <w:r w:rsidR="003008CA" w:rsidRPr="005F04BE">
        <w:rPr>
          <w:rFonts w:ascii="Arial" w:eastAsia="Times New Roman" w:hAnsi="Arial" w:cs="Arial"/>
          <w:spacing w:val="-3"/>
          <w:sz w:val="20"/>
          <w:lang w:eastAsia="sl-SI"/>
        </w:rPr>
        <w:t xml:space="preserve">v postopku o prekršku zoper </w:t>
      </w:r>
      <w:r w:rsidR="003008CA" w:rsidRPr="005F04BE">
        <w:rPr>
          <w:rFonts w:ascii="Arial" w:eastAsia="Times New Roman" w:hAnsi="Arial" w:cs="Arial"/>
          <w:sz w:val="20"/>
          <w:szCs w:val="20"/>
          <w:lang w:eastAsia="sl-SI"/>
        </w:rPr>
        <w:t xml:space="preserve">pravno osebo </w:t>
      </w:r>
      <w:r w:rsidR="00234DC5">
        <w:rPr>
          <w:rFonts w:ascii="Arial" w:eastAsia="Times New Roman" w:hAnsi="Arial" w:cs="Arial"/>
          <w:sz w:val="20"/>
          <w:szCs w:val="20"/>
          <w:lang w:eastAsia="sl-SI"/>
        </w:rPr>
        <w:t>…</w:t>
      </w:r>
      <w:r w:rsidR="003A7028">
        <w:rPr>
          <w:rFonts w:ascii="Arial" w:eastAsia="Times New Roman" w:hAnsi="Arial" w:cs="Arial"/>
          <w:sz w:val="20"/>
          <w:szCs w:val="20"/>
          <w:lang w:eastAsia="sl-SI"/>
        </w:rPr>
        <w:t xml:space="preserve"> </w:t>
      </w:r>
      <w:r w:rsidR="003008CA" w:rsidRPr="005F04BE">
        <w:rPr>
          <w:rFonts w:ascii="Arial" w:eastAsia="Times New Roman" w:hAnsi="Arial" w:cs="Arial"/>
          <w:sz w:val="20"/>
          <w:szCs w:val="20"/>
          <w:lang w:eastAsia="sl-SI"/>
        </w:rPr>
        <w:t xml:space="preserve">(v nadaljevanju: </w:t>
      </w:r>
      <w:r w:rsidR="00234DC5">
        <w:rPr>
          <w:rFonts w:ascii="Arial" w:eastAsia="Times New Roman" w:hAnsi="Arial" w:cs="Arial"/>
          <w:sz w:val="20"/>
          <w:szCs w:val="20"/>
          <w:lang w:eastAsia="sl-SI"/>
        </w:rPr>
        <w:t>…</w:t>
      </w:r>
      <w:r w:rsidR="003008CA">
        <w:rPr>
          <w:rFonts w:ascii="Arial" w:eastAsia="Times New Roman" w:hAnsi="Arial" w:cs="Arial"/>
          <w:sz w:val="20"/>
          <w:szCs w:val="20"/>
          <w:lang w:eastAsia="sl-SI"/>
        </w:rPr>
        <w:t>.</w:t>
      </w:r>
      <w:r w:rsidR="003008CA" w:rsidRPr="005F04BE">
        <w:rPr>
          <w:rFonts w:ascii="Arial" w:eastAsia="Times New Roman" w:hAnsi="Arial" w:cs="Arial"/>
          <w:sz w:val="20"/>
          <w:szCs w:val="20"/>
          <w:lang w:eastAsia="sl-SI"/>
        </w:rPr>
        <w:t xml:space="preserve">) </w:t>
      </w:r>
      <w:r w:rsidR="003008CA" w:rsidRPr="005F04BE">
        <w:rPr>
          <w:rFonts w:ascii="Arial" w:eastAsia="Cambria" w:hAnsi="Arial" w:cs="Arial"/>
          <w:spacing w:val="-3"/>
          <w:sz w:val="20"/>
        </w:rPr>
        <w:t>in nje</w:t>
      </w:r>
      <w:r w:rsidR="003008CA">
        <w:rPr>
          <w:rFonts w:ascii="Arial" w:eastAsia="Cambria" w:hAnsi="Arial" w:cs="Arial"/>
          <w:spacing w:val="-3"/>
          <w:sz w:val="20"/>
        </w:rPr>
        <w:t>no</w:t>
      </w:r>
      <w:r w:rsidR="003008CA" w:rsidRPr="005F04BE">
        <w:rPr>
          <w:rFonts w:ascii="Arial" w:eastAsia="Cambria" w:hAnsi="Arial" w:cs="Arial"/>
          <w:spacing w:val="-3"/>
          <w:sz w:val="20"/>
        </w:rPr>
        <w:t xml:space="preserve"> odgovorno </w:t>
      </w:r>
      <w:r w:rsidR="003008CA" w:rsidRPr="003008CA">
        <w:rPr>
          <w:rFonts w:ascii="Arial" w:eastAsia="Times New Roman" w:hAnsi="Arial" w:cs="Arial"/>
          <w:sz w:val="20"/>
          <w:szCs w:val="20"/>
          <w:lang w:eastAsia="sl-SI"/>
        </w:rPr>
        <w:t xml:space="preserve">osebo </w:t>
      </w:r>
      <w:r w:rsidR="00234DC5">
        <w:rPr>
          <w:rFonts w:ascii="Arial" w:eastAsia="Times New Roman" w:hAnsi="Arial" w:cs="Arial"/>
          <w:sz w:val="20"/>
          <w:szCs w:val="20"/>
          <w:lang w:eastAsia="ar-SA"/>
        </w:rPr>
        <w:t>…</w:t>
      </w:r>
      <w:r w:rsidR="003008CA" w:rsidRPr="00C31F31">
        <w:rPr>
          <w:rFonts w:ascii="Arial" w:eastAsia="Cambria" w:hAnsi="Arial" w:cs="Arial"/>
          <w:spacing w:val="-3"/>
          <w:sz w:val="20"/>
        </w:rPr>
        <w:t xml:space="preserve">, zaradi prekrška </w:t>
      </w:r>
      <w:bookmarkStart w:id="0" w:name="_Hlk176258169"/>
      <w:r w:rsidR="003008CA" w:rsidRPr="00C31F31">
        <w:rPr>
          <w:rFonts w:ascii="Arial" w:eastAsia="Cambria" w:hAnsi="Arial" w:cs="Arial"/>
          <w:spacing w:val="-3"/>
          <w:sz w:val="20"/>
        </w:rPr>
        <w:t xml:space="preserve">po prvem odstavku 95. člena ZVOP-2 v povezavi z a) točko četrtega odstavka 83. člena </w:t>
      </w:r>
      <w:bookmarkEnd w:id="0"/>
      <w:r w:rsidR="003008CA" w:rsidRPr="00C31F31">
        <w:rPr>
          <w:rFonts w:ascii="Arial" w:eastAsia="Cambria" w:hAnsi="Arial" w:cs="Arial"/>
          <w:spacing w:val="-3"/>
          <w:sz w:val="20"/>
        </w:rPr>
        <w:t>Uredbe (EU) 2016/679 Evropskega parlamenta in Sveta z dne 27. aprila 2016 o varstvu posameznikov pri obdelavi osebnih podatkov in o prostem pretoku takih podatkov ter razveljavitvi Direktive 95/46/ES (Splošna uredba o varstvu podatkov, v nadaljevanju: Splošna uredba) in prekrška po 1. točki prvega odstavka 96. člena ZVOP-2 v povezavi z a) točko četrtega odstavka 83. člena Splošne uredbe, naslednjo</w:t>
      </w:r>
    </w:p>
    <w:p w14:paraId="7E911B62" w14:textId="77777777" w:rsidR="00FA6B34" w:rsidRPr="00FA6B34" w:rsidRDefault="00FA6B34" w:rsidP="00FA6B34">
      <w:pPr>
        <w:spacing w:after="0" w:line="260" w:lineRule="atLeast"/>
        <w:jc w:val="both"/>
        <w:rPr>
          <w:rFonts w:ascii="Arial" w:eastAsia="Times New Roman" w:hAnsi="Arial" w:cs="Arial"/>
          <w:sz w:val="20"/>
          <w:szCs w:val="20"/>
        </w:rPr>
      </w:pPr>
    </w:p>
    <w:p w14:paraId="1FD48912" w14:textId="77777777" w:rsidR="00FA6B34" w:rsidRPr="00FA6B34" w:rsidRDefault="00FA6B34" w:rsidP="00FA6B34">
      <w:pPr>
        <w:spacing w:after="0" w:line="260" w:lineRule="atLeast"/>
        <w:jc w:val="both"/>
        <w:rPr>
          <w:rFonts w:ascii="Arial" w:eastAsia="Times New Roman" w:hAnsi="Arial" w:cs="Arial"/>
          <w:sz w:val="20"/>
          <w:szCs w:val="20"/>
        </w:rPr>
      </w:pPr>
    </w:p>
    <w:p w14:paraId="379B44CA" w14:textId="77777777" w:rsidR="00FA6B34" w:rsidRPr="00FA6B34" w:rsidRDefault="00FA6B34" w:rsidP="00FA6B34">
      <w:pPr>
        <w:tabs>
          <w:tab w:val="left" w:pos="900"/>
        </w:tabs>
        <w:spacing w:after="0" w:line="260" w:lineRule="atLeast"/>
        <w:jc w:val="center"/>
        <w:rPr>
          <w:rFonts w:ascii="Arial" w:eastAsia="Times New Roman" w:hAnsi="Arial" w:cs="Arial"/>
          <w:b/>
          <w:sz w:val="24"/>
          <w:szCs w:val="24"/>
          <w:lang w:eastAsia="sl-SI"/>
        </w:rPr>
      </w:pPr>
      <w:r w:rsidRPr="00FA6B34">
        <w:rPr>
          <w:rFonts w:ascii="Arial" w:eastAsia="Times New Roman" w:hAnsi="Arial" w:cs="Arial"/>
          <w:b/>
          <w:sz w:val="24"/>
          <w:szCs w:val="24"/>
          <w:lang w:eastAsia="sl-SI"/>
        </w:rPr>
        <w:t>ODLOČBO O PREKRŠKU</w:t>
      </w:r>
    </w:p>
    <w:p w14:paraId="5AAADDA3" w14:textId="73891C3B" w:rsidR="00FA6B34" w:rsidRDefault="00FA6B34" w:rsidP="00FA6B34">
      <w:pPr>
        <w:tabs>
          <w:tab w:val="left" w:pos="900"/>
        </w:tabs>
        <w:spacing w:after="0" w:line="260" w:lineRule="atLeast"/>
        <w:jc w:val="both"/>
        <w:rPr>
          <w:rFonts w:ascii="Arial" w:eastAsia="Times New Roman" w:hAnsi="Arial" w:cs="Arial"/>
          <w:b/>
          <w:sz w:val="20"/>
          <w:szCs w:val="20"/>
          <w:lang w:eastAsia="sl-SI"/>
        </w:rPr>
      </w:pPr>
    </w:p>
    <w:p w14:paraId="6E0CF0C0" w14:textId="017CF68E" w:rsidR="003008CA" w:rsidRDefault="003008CA" w:rsidP="00FA6B34">
      <w:pPr>
        <w:tabs>
          <w:tab w:val="left" w:pos="900"/>
        </w:tabs>
        <w:spacing w:after="0" w:line="260" w:lineRule="atLeast"/>
        <w:jc w:val="both"/>
        <w:rPr>
          <w:rFonts w:ascii="Arial" w:eastAsia="Times New Roman" w:hAnsi="Arial" w:cs="Arial"/>
          <w:b/>
          <w:sz w:val="20"/>
          <w:szCs w:val="20"/>
          <w:lang w:eastAsia="sl-SI"/>
        </w:rPr>
      </w:pPr>
    </w:p>
    <w:p w14:paraId="79C8FC72" w14:textId="77777777" w:rsidR="003008CA" w:rsidRDefault="003008CA" w:rsidP="003008CA">
      <w:pPr>
        <w:tabs>
          <w:tab w:val="left" w:pos="900"/>
        </w:tabs>
        <w:spacing w:line="240" w:lineRule="atLeast"/>
        <w:jc w:val="both"/>
        <w:rPr>
          <w:rFonts w:ascii="Arial" w:eastAsia="Times New Roman" w:hAnsi="Arial" w:cs="Arial"/>
          <w:b/>
          <w:bCs/>
          <w:sz w:val="20"/>
          <w:szCs w:val="20"/>
          <w:lang w:eastAsia="sl-SI"/>
        </w:rPr>
      </w:pPr>
    </w:p>
    <w:p w14:paraId="2E89A062" w14:textId="77777777" w:rsidR="003008CA" w:rsidRPr="006A607E" w:rsidRDefault="003008CA" w:rsidP="003008CA">
      <w:pPr>
        <w:tabs>
          <w:tab w:val="left" w:pos="900"/>
        </w:tabs>
        <w:spacing w:line="240" w:lineRule="atLeast"/>
        <w:jc w:val="both"/>
        <w:rPr>
          <w:rFonts w:ascii="Arial" w:eastAsia="Times New Roman" w:hAnsi="Arial" w:cs="Arial"/>
          <w:b/>
          <w:bCs/>
          <w:sz w:val="20"/>
          <w:szCs w:val="20"/>
          <w:lang w:eastAsia="sl-SI"/>
        </w:rPr>
      </w:pPr>
      <w:r w:rsidRPr="006A607E">
        <w:rPr>
          <w:rFonts w:ascii="Arial" w:eastAsia="Times New Roman" w:hAnsi="Arial" w:cs="Arial"/>
          <w:b/>
          <w:bCs/>
          <w:sz w:val="20"/>
          <w:szCs w:val="20"/>
          <w:lang w:eastAsia="sl-SI"/>
        </w:rPr>
        <w:t>Kršitelja:</w:t>
      </w:r>
    </w:p>
    <w:p w14:paraId="70DA8E50" w14:textId="77777777" w:rsidR="003008CA" w:rsidRPr="006A607E" w:rsidRDefault="003008CA" w:rsidP="003008CA">
      <w:pPr>
        <w:tabs>
          <w:tab w:val="left" w:pos="900"/>
        </w:tabs>
        <w:spacing w:line="240" w:lineRule="atLeast"/>
        <w:jc w:val="both"/>
        <w:rPr>
          <w:rFonts w:ascii="Arial" w:eastAsia="Times New Roman" w:hAnsi="Arial" w:cs="Arial"/>
          <w:b/>
          <w:bCs/>
          <w:sz w:val="20"/>
          <w:szCs w:val="20"/>
          <w:lang w:eastAsia="sl-SI"/>
        </w:rPr>
      </w:pPr>
    </w:p>
    <w:p w14:paraId="320B625B" w14:textId="1E506908" w:rsidR="003008CA" w:rsidRPr="003008CA" w:rsidRDefault="007A15EB" w:rsidP="003008CA">
      <w:pPr>
        <w:numPr>
          <w:ilvl w:val="0"/>
          <w:numId w:val="20"/>
        </w:numPr>
        <w:tabs>
          <w:tab w:val="left" w:pos="900"/>
        </w:tabs>
        <w:spacing w:after="0" w:line="240" w:lineRule="atLeast"/>
        <w:jc w:val="both"/>
        <w:rPr>
          <w:rFonts w:ascii="Arial" w:eastAsia="Times New Roman" w:hAnsi="Arial" w:cs="Arial"/>
          <w:b/>
          <w:bCs/>
          <w:sz w:val="20"/>
          <w:szCs w:val="20"/>
          <w:lang w:eastAsia="sl-SI"/>
        </w:rPr>
      </w:pPr>
      <w:r>
        <w:rPr>
          <w:rFonts w:ascii="Arial" w:eastAsia="Times New Roman" w:hAnsi="Arial" w:cs="Arial"/>
          <w:b/>
          <w:bCs/>
          <w:sz w:val="20"/>
          <w:szCs w:val="20"/>
          <w:lang w:eastAsia="sl-SI"/>
        </w:rPr>
        <w:t xml:space="preserve">kršitelj </w:t>
      </w:r>
      <w:r w:rsidR="003008CA" w:rsidRPr="006A607E">
        <w:rPr>
          <w:rFonts w:ascii="Arial" w:eastAsia="Times New Roman" w:hAnsi="Arial" w:cs="Arial"/>
          <w:b/>
          <w:bCs/>
          <w:sz w:val="20"/>
          <w:szCs w:val="20"/>
          <w:lang w:eastAsia="sl-SI"/>
        </w:rPr>
        <w:t xml:space="preserve">odgovorna oseba: </w:t>
      </w:r>
    </w:p>
    <w:p w14:paraId="68059167" w14:textId="77777777" w:rsidR="00FA6B34" w:rsidRPr="00FA6B34" w:rsidRDefault="00FA6B34" w:rsidP="00FA6B34">
      <w:pPr>
        <w:tabs>
          <w:tab w:val="left" w:pos="900"/>
        </w:tabs>
        <w:spacing w:after="0" w:line="260" w:lineRule="atLeast"/>
        <w:jc w:val="both"/>
        <w:rPr>
          <w:rFonts w:ascii="Arial" w:eastAsia="Times New Roman" w:hAnsi="Arial" w:cs="Arial"/>
          <w:b/>
          <w:sz w:val="20"/>
          <w:szCs w:val="20"/>
          <w:lang w:eastAsia="sl-SI"/>
        </w:rPr>
      </w:pPr>
    </w:p>
    <w:p w14:paraId="7B7E07FD" w14:textId="77777777" w:rsidR="00F8517A" w:rsidRDefault="00F8517A" w:rsidP="00FA6B34">
      <w:pPr>
        <w:tabs>
          <w:tab w:val="left" w:pos="900"/>
        </w:tabs>
        <w:spacing w:after="0" w:line="260" w:lineRule="atLeast"/>
        <w:jc w:val="both"/>
        <w:rPr>
          <w:rFonts w:ascii="Arial" w:eastAsia="Times New Roman" w:hAnsi="Arial" w:cs="Arial"/>
          <w:b/>
          <w:sz w:val="20"/>
          <w:szCs w:val="20"/>
          <w:lang w:eastAsia="sl-SI"/>
        </w:rPr>
      </w:pPr>
    </w:p>
    <w:p w14:paraId="01B7CF7A" w14:textId="37BDFB09" w:rsidR="00F8517A" w:rsidRDefault="00234DC5" w:rsidP="00FA6B34">
      <w:pPr>
        <w:tabs>
          <w:tab w:val="left" w:pos="900"/>
        </w:tabs>
        <w:spacing w:after="0" w:line="260" w:lineRule="atLeast"/>
        <w:jc w:val="both"/>
        <w:rPr>
          <w:rFonts w:ascii="Arial" w:eastAsia="Times New Roman" w:hAnsi="Arial" w:cs="Arial"/>
          <w:sz w:val="20"/>
          <w:szCs w:val="20"/>
          <w:lang w:eastAsia="ar-SA"/>
        </w:rPr>
      </w:pPr>
      <w:r>
        <w:rPr>
          <w:rFonts w:ascii="Arial" w:eastAsia="Times New Roman" w:hAnsi="Arial" w:cs="Arial"/>
          <w:b/>
          <w:bCs/>
          <w:sz w:val="20"/>
          <w:szCs w:val="20"/>
          <w:lang w:eastAsia="ar-SA"/>
        </w:rPr>
        <w:t>…</w:t>
      </w:r>
      <w:r w:rsidR="00F8517A">
        <w:rPr>
          <w:rFonts w:ascii="Arial" w:eastAsia="Times New Roman" w:hAnsi="Arial" w:cs="Arial"/>
          <w:sz w:val="20"/>
          <w:szCs w:val="20"/>
          <w:lang w:eastAsia="ar-SA"/>
        </w:rPr>
        <w:t xml:space="preserve">, v času storitve prekrška zaposlen kot </w:t>
      </w:r>
      <w:r w:rsidR="0057556C">
        <w:rPr>
          <w:rFonts w:ascii="Arial" w:eastAsia="Times New Roman" w:hAnsi="Arial" w:cs="Arial"/>
          <w:sz w:val="20"/>
          <w:szCs w:val="20"/>
          <w:lang w:eastAsia="ar-SA"/>
        </w:rPr>
        <w:t>…</w:t>
      </w:r>
      <w:r w:rsidR="00F8517A">
        <w:rPr>
          <w:rFonts w:ascii="Arial" w:eastAsia="Times New Roman" w:hAnsi="Arial" w:cs="Arial"/>
          <w:sz w:val="20"/>
          <w:szCs w:val="20"/>
          <w:lang w:eastAsia="ar-SA"/>
        </w:rPr>
        <w:t xml:space="preserve"> </w:t>
      </w:r>
      <w:r w:rsidR="00F8517A">
        <w:rPr>
          <w:rFonts w:ascii="Arial" w:eastAsia="Cambria" w:hAnsi="Arial" w:cs="Arial"/>
          <w:sz w:val="20"/>
          <w:szCs w:val="20"/>
        </w:rPr>
        <w:t xml:space="preserve">oseba za razvoj in testiranje aplikacij za </w:t>
      </w:r>
      <w:r>
        <w:rPr>
          <w:rFonts w:ascii="Arial" w:eastAsia="Cambria" w:hAnsi="Arial" w:cs="Arial"/>
          <w:sz w:val="20"/>
          <w:szCs w:val="20"/>
        </w:rPr>
        <w:t>…</w:t>
      </w:r>
      <w:r w:rsidR="00F8517A">
        <w:rPr>
          <w:rFonts w:ascii="Arial" w:eastAsia="Cambria" w:hAnsi="Arial" w:cs="Arial"/>
          <w:sz w:val="20"/>
          <w:szCs w:val="20"/>
        </w:rPr>
        <w:t xml:space="preserve"> je </w:t>
      </w:r>
    </w:p>
    <w:p w14:paraId="1EF26FE6" w14:textId="77777777" w:rsidR="00FA6B34" w:rsidRPr="00FA6B34" w:rsidRDefault="00FA6B34" w:rsidP="00FA6B34">
      <w:pPr>
        <w:tabs>
          <w:tab w:val="left" w:pos="900"/>
        </w:tabs>
        <w:spacing w:after="0" w:line="260" w:lineRule="atLeast"/>
        <w:jc w:val="both"/>
        <w:rPr>
          <w:rFonts w:ascii="Arial" w:eastAsia="Times New Roman" w:hAnsi="Arial" w:cs="Arial"/>
          <w:b/>
          <w:sz w:val="20"/>
          <w:szCs w:val="20"/>
          <w:lang w:eastAsia="sl-SI"/>
        </w:rPr>
      </w:pPr>
    </w:p>
    <w:p w14:paraId="55BB9F86" w14:textId="24D65552" w:rsidR="00FA6B34" w:rsidRPr="00FA6B34" w:rsidRDefault="00FA6B34" w:rsidP="00FA6B34">
      <w:pPr>
        <w:widowControl w:val="0"/>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496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s>
        <w:spacing w:after="0" w:line="260" w:lineRule="atLeast"/>
        <w:jc w:val="center"/>
        <w:rPr>
          <w:rFonts w:ascii="Arial" w:eastAsia="Times New Roman" w:hAnsi="Arial" w:cs="Arial"/>
          <w:b/>
          <w:sz w:val="20"/>
          <w:szCs w:val="24"/>
          <w:lang w:eastAsia="sl-SI"/>
        </w:rPr>
      </w:pPr>
      <w:r w:rsidRPr="00FA6B34">
        <w:rPr>
          <w:rFonts w:ascii="Arial" w:eastAsia="Times New Roman" w:hAnsi="Arial" w:cs="Arial"/>
          <w:b/>
          <w:sz w:val="20"/>
          <w:szCs w:val="24"/>
          <w:lang w:eastAsia="sl-SI"/>
        </w:rPr>
        <w:t>odgovor</w:t>
      </w:r>
      <w:r w:rsidR="00AF5014">
        <w:rPr>
          <w:rFonts w:ascii="Arial" w:eastAsia="Times New Roman" w:hAnsi="Arial" w:cs="Arial"/>
          <w:b/>
          <w:sz w:val="20"/>
          <w:szCs w:val="24"/>
          <w:lang w:eastAsia="sl-SI"/>
        </w:rPr>
        <w:t>e</w:t>
      </w:r>
      <w:r w:rsidRPr="00FA6B34">
        <w:rPr>
          <w:rFonts w:ascii="Arial" w:eastAsia="Times New Roman" w:hAnsi="Arial" w:cs="Arial"/>
          <w:b/>
          <w:sz w:val="20"/>
          <w:szCs w:val="24"/>
          <w:lang w:eastAsia="sl-SI"/>
        </w:rPr>
        <w:t>n za prekršek</w:t>
      </w:r>
    </w:p>
    <w:p w14:paraId="4484FE70" w14:textId="22751B39" w:rsidR="00AF5014" w:rsidRPr="002C4002" w:rsidRDefault="00FA6B34" w:rsidP="00FA6B34">
      <w:pPr>
        <w:widowControl w:val="0"/>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496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s>
        <w:spacing w:after="0" w:line="260" w:lineRule="atLeast"/>
        <w:jc w:val="center"/>
        <w:rPr>
          <w:rFonts w:ascii="Arial" w:eastAsia="Times New Roman" w:hAnsi="Arial" w:cs="Arial"/>
          <w:b/>
          <w:sz w:val="20"/>
          <w:szCs w:val="24"/>
          <w:lang w:eastAsia="sl-SI"/>
        </w:rPr>
      </w:pPr>
      <w:r w:rsidRPr="00FA6B34">
        <w:rPr>
          <w:rFonts w:ascii="Arial" w:eastAsia="Times New Roman" w:hAnsi="Arial" w:cs="Arial"/>
          <w:b/>
          <w:sz w:val="20"/>
          <w:szCs w:val="24"/>
          <w:lang w:eastAsia="sl-SI"/>
        </w:rPr>
        <w:t>po</w:t>
      </w:r>
      <w:r w:rsidR="002246A1" w:rsidRPr="002C4002">
        <w:rPr>
          <w:rFonts w:ascii="Arial" w:eastAsia="Times New Roman" w:hAnsi="Arial" w:cs="Arial"/>
          <w:b/>
          <w:sz w:val="20"/>
          <w:szCs w:val="24"/>
          <w:lang w:eastAsia="sl-SI"/>
        </w:rPr>
        <w:t xml:space="preserve"> 1. točk</w:t>
      </w:r>
      <w:r w:rsidR="00875F7A">
        <w:rPr>
          <w:rFonts w:ascii="Arial" w:eastAsia="Times New Roman" w:hAnsi="Arial" w:cs="Arial"/>
          <w:b/>
          <w:sz w:val="20"/>
          <w:szCs w:val="24"/>
          <w:lang w:eastAsia="sl-SI"/>
        </w:rPr>
        <w:t>i</w:t>
      </w:r>
      <w:r w:rsidR="002246A1" w:rsidRPr="002C4002">
        <w:rPr>
          <w:rFonts w:ascii="Arial" w:eastAsia="Times New Roman" w:hAnsi="Arial" w:cs="Arial"/>
          <w:b/>
          <w:sz w:val="20"/>
          <w:szCs w:val="24"/>
          <w:lang w:eastAsia="sl-SI"/>
        </w:rPr>
        <w:t xml:space="preserve"> prvega odstavka </w:t>
      </w:r>
      <w:r w:rsidR="00875F7A">
        <w:rPr>
          <w:rFonts w:ascii="Arial" w:eastAsia="Times New Roman" w:hAnsi="Arial" w:cs="Arial"/>
          <w:b/>
          <w:sz w:val="20"/>
          <w:szCs w:val="24"/>
          <w:lang w:eastAsia="sl-SI"/>
        </w:rPr>
        <w:t>96</w:t>
      </w:r>
      <w:r w:rsidR="002246A1" w:rsidRPr="002C4002">
        <w:rPr>
          <w:rFonts w:ascii="Arial" w:eastAsia="Times New Roman" w:hAnsi="Arial" w:cs="Arial"/>
          <w:b/>
          <w:sz w:val="20"/>
          <w:szCs w:val="24"/>
          <w:lang w:eastAsia="sl-SI"/>
        </w:rPr>
        <w:t xml:space="preserve">. člena ZVOP-2 </w:t>
      </w:r>
      <w:r w:rsidR="003008CA">
        <w:rPr>
          <w:rFonts w:ascii="Arial" w:eastAsia="Times New Roman" w:hAnsi="Arial" w:cs="Arial"/>
          <w:b/>
          <w:sz w:val="20"/>
          <w:szCs w:val="24"/>
          <w:lang w:eastAsia="sl-SI"/>
        </w:rPr>
        <w:t>v povezavi z</w:t>
      </w:r>
    </w:p>
    <w:p w14:paraId="19E3B0C6" w14:textId="55E9FCDE" w:rsidR="00FA6B34" w:rsidRPr="00FA6B34" w:rsidRDefault="002246A1" w:rsidP="00FA6B34">
      <w:pPr>
        <w:widowControl w:val="0"/>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496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s>
        <w:spacing w:after="0" w:line="260" w:lineRule="atLeast"/>
        <w:jc w:val="center"/>
        <w:rPr>
          <w:rFonts w:ascii="Arial" w:eastAsia="Times New Roman" w:hAnsi="Arial" w:cs="Arial"/>
          <w:b/>
          <w:sz w:val="20"/>
          <w:szCs w:val="24"/>
          <w:lang w:eastAsia="sl-SI"/>
        </w:rPr>
      </w:pPr>
      <w:r w:rsidRPr="002C4002">
        <w:rPr>
          <w:rFonts w:ascii="Arial" w:eastAsia="Times New Roman" w:hAnsi="Arial" w:cs="Arial"/>
          <w:b/>
          <w:sz w:val="20"/>
          <w:szCs w:val="24"/>
          <w:lang w:eastAsia="sl-SI"/>
        </w:rPr>
        <w:t>a) točk</w:t>
      </w:r>
      <w:r w:rsidR="003008CA">
        <w:rPr>
          <w:rFonts w:ascii="Arial" w:eastAsia="Times New Roman" w:hAnsi="Arial" w:cs="Arial"/>
          <w:b/>
          <w:sz w:val="20"/>
          <w:szCs w:val="24"/>
          <w:lang w:eastAsia="sl-SI"/>
        </w:rPr>
        <w:t xml:space="preserve">o </w:t>
      </w:r>
      <w:r w:rsidR="00875F7A">
        <w:rPr>
          <w:rFonts w:ascii="Arial" w:eastAsia="Times New Roman" w:hAnsi="Arial" w:cs="Arial"/>
          <w:b/>
          <w:sz w:val="20"/>
          <w:szCs w:val="24"/>
          <w:lang w:eastAsia="sl-SI"/>
        </w:rPr>
        <w:t>četrtega</w:t>
      </w:r>
      <w:r w:rsidRPr="002C4002">
        <w:rPr>
          <w:rFonts w:ascii="Arial" w:eastAsia="Times New Roman" w:hAnsi="Arial" w:cs="Arial"/>
          <w:b/>
          <w:sz w:val="20"/>
          <w:szCs w:val="24"/>
          <w:lang w:eastAsia="sl-SI"/>
        </w:rPr>
        <w:t xml:space="preserve"> odstavka 83. člena Splošne uredbe</w:t>
      </w:r>
      <w:r w:rsidR="00FA6B34" w:rsidRPr="002C4002">
        <w:rPr>
          <w:rFonts w:ascii="Arial" w:eastAsia="Times New Roman" w:hAnsi="Arial" w:cs="Arial"/>
          <w:b/>
          <w:sz w:val="20"/>
          <w:szCs w:val="24"/>
          <w:lang w:eastAsia="sl-SI"/>
        </w:rPr>
        <w:t>,</w:t>
      </w:r>
    </w:p>
    <w:p w14:paraId="232DD156" w14:textId="77777777" w:rsidR="00081EEF" w:rsidRDefault="00081EEF" w:rsidP="00475650">
      <w:pPr>
        <w:widowControl w:val="0"/>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496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s>
        <w:spacing w:line="264" w:lineRule="auto"/>
        <w:jc w:val="both"/>
        <w:rPr>
          <w:rFonts w:ascii="Arial" w:eastAsia="Times New Roman" w:hAnsi="Arial" w:cs="Arial"/>
          <w:sz w:val="20"/>
          <w:szCs w:val="24"/>
          <w:lang w:eastAsia="sl-SI"/>
        </w:rPr>
      </w:pPr>
    </w:p>
    <w:p w14:paraId="24E3AEAD" w14:textId="0BC88A44" w:rsidR="00F8517A" w:rsidRDefault="00F8517A" w:rsidP="00F8517A">
      <w:pPr>
        <w:spacing w:line="260" w:lineRule="exact"/>
        <w:jc w:val="both"/>
        <w:rPr>
          <w:rFonts w:ascii="Arial" w:eastAsia="Times New Roman" w:hAnsi="Arial" w:cs="Arial"/>
          <w:b/>
          <w:spacing w:val="-3"/>
          <w:sz w:val="20"/>
          <w:szCs w:val="20"/>
          <w:lang w:eastAsia="sl-SI"/>
        </w:rPr>
      </w:pPr>
      <w:r>
        <w:rPr>
          <w:rFonts w:ascii="Arial" w:hAnsi="Arial" w:cs="Arial"/>
          <w:color w:val="000000"/>
          <w:spacing w:val="-3"/>
          <w:sz w:val="20"/>
        </w:rPr>
        <w:t>ki ga je storil</w:t>
      </w:r>
      <w:r>
        <w:rPr>
          <w:rFonts w:ascii="Arial" w:hAnsi="Arial" w:cs="Arial"/>
          <w:sz w:val="20"/>
          <w:szCs w:val="20"/>
        </w:rPr>
        <w:t xml:space="preserve"> </w:t>
      </w:r>
      <w:r>
        <w:rPr>
          <w:rFonts w:ascii="Arial" w:hAnsi="Arial" w:cs="Arial"/>
          <w:color w:val="000000"/>
          <w:spacing w:val="-3"/>
          <w:sz w:val="20"/>
        </w:rPr>
        <w:t xml:space="preserve">s tem, da kot odgovorna osebe pravne osebe </w:t>
      </w:r>
      <w:r w:rsidR="00234DC5">
        <w:rPr>
          <w:rFonts w:ascii="Arial" w:eastAsia="Times New Roman" w:hAnsi="Arial" w:cs="Arial"/>
          <w:spacing w:val="-3"/>
          <w:sz w:val="20"/>
          <w:szCs w:val="20"/>
          <w:lang w:eastAsia="sl-SI"/>
        </w:rPr>
        <w:t>…</w:t>
      </w:r>
      <w:r>
        <w:rPr>
          <w:rFonts w:ascii="Arial" w:eastAsia="Times New Roman" w:hAnsi="Arial" w:cs="Arial"/>
          <w:spacing w:val="-3"/>
          <w:sz w:val="20"/>
          <w:szCs w:val="20"/>
          <w:lang w:eastAsia="sl-SI"/>
        </w:rPr>
        <w:t>.</w:t>
      </w:r>
      <w:r>
        <w:rPr>
          <w:rFonts w:ascii="Arial" w:hAnsi="Arial" w:cs="Arial"/>
          <w:color w:val="000000"/>
          <w:spacing w:val="-3"/>
          <w:sz w:val="20"/>
        </w:rPr>
        <w:t xml:space="preserve">, </w:t>
      </w:r>
      <w:r>
        <w:rPr>
          <w:rFonts w:ascii="Arial" w:eastAsia="Cambria" w:hAnsi="Arial" w:cs="Arial"/>
          <w:sz w:val="20"/>
          <w:szCs w:val="20"/>
        </w:rPr>
        <w:t xml:space="preserve">pri kateri je bil pooblaščen opravljati dela in naloge </w:t>
      </w:r>
      <w:r w:rsidR="00FE465F">
        <w:rPr>
          <w:rFonts w:ascii="Arial" w:eastAsia="Cambria" w:hAnsi="Arial" w:cs="Arial"/>
          <w:sz w:val="20"/>
          <w:szCs w:val="20"/>
        </w:rPr>
        <w:t>…</w:t>
      </w:r>
      <w:r>
        <w:rPr>
          <w:rFonts w:ascii="Arial" w:eastAsia="Cambria" w:hAnsi="Arial" w:cs="Arial"/>
          <w:sz w:val="20"/>
          <w:szCs w:val="20"/>
        </w:rPr>
        <w:t xml:space="preserve"> in je bil odgovorna oseba za razvoj in testiranje aplikacij za </w:t>
      </w:r>
      <w:r w:rsidR="00234DC5">
        <w:rPr>
          <w:rFonts w:ascii="Arial" w:eastAsia="Cambria" w:hAnsi="Arial" w:cs="Arial"/>
          <w:sz w:val="20"/>
          <w:szCs w:val="20"/>
        </w:rPr>
        <w:t>..</w:t>
      </w:r>
      <w:r>
        <w:rPr>
          <w:rFonts w:ascii="Arial" w:eastAsia="Cambria" w:hAnsi="Arial" w:cs="Arial"/>
          <w:sz w:val="20"/>
          <w:szCs w:val="20"/>
        </w:rPr>
        <w:t xml:space="preserve">, od neugotovljenega dne do dne </w:t>
      </w:r>
      <w:r w:rsidR="00234DC5">
        <w:rPr>
          <w:rFonts w:ascii="Arial" w:eastAsia="Cambria" w:hAnsi="Arial" w:cs="Arial"/>
          <w:sz w:val="20"/>
          <w:szCs w:val="20"/>
        </w:rPr>
        <w:t>…</w:t>
      </w:r>
      <w:r>
        <w:rPr>
          <w:rFonts w:ascii="Arial" w:eastAsia="Cambria" w:hAnsi="Arial" w:cs="Arial"/>
          <w:sz w:val="20"/>
          <w:szCs w:val="20"/>
        </w:rPr>
        <w:t xml:space="preserve"> v </w:t>
      </w:r>
      <w:r w:rsidR="00234DC5">
        <w:rPr>
          <w:rFonts w:ascii="Arial" w:eastAsia="Cambria" w:hAnsi="Arial" w:cs="Arial"/>
          <w:sz w:val="20"/>
          <w:szCs w:val="20"/>
        </w:rPr>
        <w:t>….</w:t>
      </w:r>
      <w:r>
        <w:rPr>
          <w:rFonts w:ascii="Arial" w:eastAsia="Cambria" w:hAnsi="Arial" w:cs="Arial"/>
          <w:sz w:val="20"/>
          <w:szCs w:val="20"/>
        </w:rPr>
        <w:t xml:space="preserve">, po končanem testiranju aplikacije </w:t>
      </w:r>
      <w:r w:rsidR="00234DC5">
        <w:rPr>
          <w:rFonts w:ascii="Arial" w:eastAsia="Cambria" w:hAnsi="Arial" w:cs="Arial"/>
          <w:sz w:val="20"/>
          <w:szCs w:val="20"/>
        </w:rPr>
        <w:t>…</w:t>
      </w:r>
      <w:r>
        <w:rPr>
          <w:rFonts w:ascii="Arial" w:eastAsia="Cambria" w:hAnsi="Arial" w:cs="Arial"/>
          <w:sz w:val="20"/>
          <w:szCs w:val="20"/>
        </w:rPr>
        <w:t xml:space="preserve"> ni izvedel ustreznih tehničnih in organizacijskih ukrepov, s katerimi bi zaščitil aplikacijski programski vmesnik, ki omogoča izmenjavo podatkov med aplikacijo </w:t>
      </w:r>
      <w:r w:rsidR="00234DC5">
        <w:rPr>
          <w:rFonts w:ascii="Arial" w:eastAsia="Cambria" w:hAnsi="Arial" w:cs="Arial"/>
          <w:sz w:val="20"/>
          <w:szCs w:val="20"/>
        </w:rPr>
        <w:t>…</w:t>
      </w:r>
      <w:r>
        <w:rPr>
          <w:rFonts w:ascii="Arial" w:eastAsia="Cambria" w:hAnsi="Arial" w:cs="Arial"/>
          <w:sz w:val="20"/>
          <w:szCs w:val="20"/>
        </w:rPr>
        <w:t xml:space="preserve"> in strežnikom družbe </w:t>
      </w:r>
      <w:r w:rsidR="00234DC5">
        <w:rPr>
          <w:rFonts w:ascii="Arial" w:eastAsia="Cambria" w:hAnsi="Arial" w:cs="Arial"/>
          <w:sz w:val="20"/>
          <w:szCs w:val="20"/>
        </w:rPr>
        <w:t>..</w:t>
      </w:r>
      <w:r>
        <w:rPr>
          <w:rFonts w:ascii="Arial" w:eastAsia="Cambria" w:hAnsi="Arial" w:cs="Arial"/>
          <w:sz w:val="20"/>
          <w:szCs w:val="20"/>
        </w:rPr>
        <w:t xml:space="preserve">., saj ob preklopu aplikacije iz testnega okolja v produkcijsko okolje ni nastavil zaščite aplikacijskega programskega vmesnika, ki bi omejila dostop do strežnika le na pooblaščene osebe, zaradi česar je bilo preko strežnika  mogoče brez omejitev dostopati do osebnih podatkov okoli 100.000 uporabnikov aplikacije </w:t>
      </w:r>
      <w:r w:rsidR="00234DC5">
        <w:rPr>
          <w:rFonts w:ascii="Arial" w:eastAsia="Cambria" w:hAnsi="Arial" w:cs="Arial"/>
          <w:sz w:val="20"/>
          <w:szCs w:val="20"/>
        </w:rPr>
        <w:t>…</w:t>
      </w:r>
      <w:r>
        <w:rPr>
          <w:rFonts w:ascii="Arial" w:eastAsia="Cambria" w:hAnsi="Arial" w:cs="Arial"/>
          <w:sz w:val="20"/>
          <w:szCs w:val="20"/>
        </w:rPr>
        <w:t xml:space="preserve">  (preko spletne povezave </w:t>
      </w:r>
      <w:r w:rsidR="00234DC5">
        <w:t>…)</w:t>
      </w:r>
      <w:r>
        <w:rPr>
          <w:rFonts w:ascii="Arial" w:eastAsia="Cambria" w:hAnsi="Arial" w:cs="Arial"/>
          <w:sz w:val="20"/>
          <w:szCs w:val="20"/>
        </w:rPr>
        <w:t xml:space="preserve"> in sicer njihovih imen, priimkov, telefonskih številk in naslovov elektronske pošte, s</w:t>
      </w:r>
      <w:r>
        <w:rPr>
          <w:rFonts w:ascii="Arial" w:eastAsia="Times New Roman" w:hAnsi="Arial" w:cs="Arial"/>
          <w:b/>
          <w:spacing w:val="-3"/>
          <w:sz w:val="20"/>
          <w:szCs w:val="20"/>
          <w:lang w:eastAsia="sl-SI"/>
        </w:rPr>
        <w:t xml:space="preserve"> čimer je kršil obveznost zagotavljanja varnosti osebnih podatkov iz 32. člena Splošne uredbe, saj ni izvajal ustreznih tehničnih in organizacijskih ukrepov za zagotovitev ustrezne ravni varnosti obdelave osebnih podatkov</w:t>
      </w:r>
      <w:r>
        <w:rPr>
          <w:rFonts w:ascii="Arial" w:eastAsia="Cambria" w:hAnsi="Arial" w:cs="Arial"/>
          <w:sz w:val="20"/>
          <w:szCs w:val="20"/>
        </w:rPr>
        <w:t xml:space="preserve"> </w:t>
      </w:r>
      <w:r>
        <w:rPr>
          <w:rFonts w:ascii="Arial" w:eastAsia="Cambria" w:hAnsi="Arial" w:cs="Arial"/>
          <w:b/>
          <w:sz w:val="20"/>
          <w:szCs w:val="20"/>
        </w:rPr>
        <w:t xml:space="preserve">uporabnikov aplikacije </w:t>
      </w:r>
      <w:r w:rsidR="00234DC5">
        <w:rPr>
          <w:rFonts w:ascii="Arial" w:eastAsia="Cambria" w:hAnsi="Arial" w:cs="Arial"/>
          <w:b/>
          <w:sz w:val="20"/>
          <w:szCs w:val="20"/>
        </w:rPr>
        <w:t>…</w:t>
      </w:r>
      <w:r>
        <w:rPr>
          <w:rFonts w:ascii="Arial" w:eastAsia="Cambria" w:hAnsi="Arial" w:cs="Arial"/>
          <w:b/>
          <w:sz w:val="20"/>
          <w:szCs w:val="20"/>
        </w:rPr>
        <w:t xml:space="preserve">. </w:t>
      </w:r>
      <w:r>
        <w:rPr>
          <w:rFonts w:ascii="Arial" w:eastAsia="Times New Roman" w:hAnsi="Arial" w:cs="Arial"/>
          <w:b/>
          <w:spacing w:val="-3"/>
          <w:sz w:val="20"/>
          <w:szCs w:val="20"/>
          <w:lang w:eastAsia="sl-SI"/>
        </w:rPr>
        <w:t xml:space="preserve"> </w:t>
      </w:r>
    </w:p>
    <w:p w14:paraId="29580113" w14:textId="254E1378" w:rsidR="003008CA" w:rsidRDefault="00DB589A" w:rsidP="00B37C76">
      <w:pPr>
        <w:widowControl w:val="0"/>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496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s>
        <w:spacing w:line="264" w:lineRule="auto"/>
        <w:jc w:val="both"/>
        <w:rPr>
          <w:rFonts w:ascii="Arial" w:hAnsi="Arial" w:cs="Arial"/>
          <w:color w:val="000000"/>
          <w:spacing w:val="-3"/>
          <w:sz w:val="20"/>
          <w:szCs w:val="20"/>
        </w:rPr>
      </w:pPr>
      <w:r>
        <w:rPr>
          <w:rFonts w:ascii="Arial" w:hAnsi="Arial" w:cs="Arial"/>
          <w:sz w:val="20"/>
          <w:szCs w:val="20"/>
        </w:rPr>
        <w:t>Kršitelj</w:t>
      </w:r>
      <w:r w:rsidR="00F8517A">
        <w:rPr>
          <w:rFonts w:ascii="Arial" w:hAnsi="Arial" w:cs="Arial"/>
          <w:sz w:val="20"/>
          <w:szCs w:val="20"/>
        </w:rPr>
        <w:t xml:space="preserve"> je</w:t>
      </w:r>
      <w:r>
        <w:rPr>
          <w:rFonts w:ascii="Arial" w:hAnsi="Arial" w:cs="Arial"/>
          <w:sz w:val="20"/>
          <w:szCs w:val="20"/>
        </w:rPr>
        <w:t xml:space="preserve"> prekršek</w:t>
      </w:r>
      <w:r w:rsidR="00F8517A">
        <w:rPr>
          <w:rFonts w:ascii="Arial" w:hAnsi="Arial" w:cs="Arial"/>
          <w:sz w:val="20"/>
          <w:szCs w:val="20"/>
        </w:rPr>
        <w:t xml:space="preserve"> </w:t>
      </w:r>
      <w:r w:rsidR="00F8517A">
        <w:rPr>
          <w:rFonts w:ascii="Arial" w:hAnsi="Arial" w:cs="Arial"/>
          <w:color w:val="000000"/>
          <w:spacing w:val="-3"/>
          <w:sz w:val="20"/>
        </w:rPr>
        <w:t xml:space="preserve">storil </w:t>
      </w:r>
      <w:r w:rsidR="00F8517A">
        <w:rPr>
          <w:rFonts w:ascii="Arial" w:hAnsi="Arial" w:cs="Arial"/>
          <w:sz w:val="20"/>
          <w:szCs w:val="20"/>
        </w:rPr>
        <w:t xml:space="preserve">pri opravljanju dejavnosti ter v imenu in s sredstvi pravne osebe </w:t>
      </w:r>
      <w:r w:rsidR="009B124C">
        <w:rPr>
          <w:rFonts w:ascii="Arial" w:eastAsia="Cambria" w:hAnsi="Arial" w:cs="Arial"/>
          <w:sz w:val="20"/>
          <w:szCs w:val="20"/>
        </w:rPr>
        <w:t>…</w:t>
      </w:r>
      <w:r w:rsidR="00F8517A">
        <w:rPr>
          <w:rFonts w:ascii="Arial" w:hAnsi="Arial" w:cs="Arial"/>
          <w:color w:val="000000"/>
          <w:spacing w:val="-3"/>
          <w:sz w:val="20"/>
          <w:szCs w:val="20"/>
        </w:rPr>
        <w:t xml:space="preserve">, pri kateri </w:t>
      </w:r>
      <w:r w:rsidR="00B37C76">
        <w:rPr>
          <w:rFonts w:ascii="Arial" w:hAnsi="Arial" w:cs="Arial"/>
          <w:color w:val="000000"/>
          <w:spacing w:val="-3"/>
          <w:sz w:val="20"/>
          <w:szCs w:val="20"/>
        </w:rPr>
        <w:t xml:space="preserve">je </w:t>
      </w:r>
      <w:r w:rsidR="00F8517A">
        <w:rPr>
          <w:rFonts w:ascii="Arial" w:hAnsi="Arial" w:cs="Arial"/>
          <w:color w:val="000000"/>
          <w:spacing w:val="-3"/>
          <w:sz w:val="20"/>
          <w:szCs w:val="20"/>
        </w:rPr>
        <w:t xml:space="preserve">bil </w:t>
      </w:r>
      <w:r w:rsidR="00F8517A">
        <w:rPr>
          <w:rFonts w:ascii="Arial" w:hAnsi="Arial" w:cs="Arial"/>
          <w:color w:val="000000"/>
          <w:spacing w:val="-3"/>
          <w:sz w:val="20"/>
          <w:szCs w:val="20"/>
        </w:rPr>
        <w:lastRenderedPageBreak/>
        <w:t xml:space="preserve">v času storitve prekrška </w:t>
      </w:r>
      <w:r w:rsidR="00EE29F1">
        <w:rPr>
          <w:rFonts w:ascii="Arial" w:hAnsi="Arial" w:cs="Arial"/>
          <w:color w:val="000000"/>
          <w:spacing w:val="-3"/>
          <w:sz w:val="20"/>
          <w:szCs w:val="20"/>
        </w:rPr>
        <w:t>…</w:t>
      </w:r>
      <w:r w:rsidR="00F8517A">
        <w:rPr>
          <w:rFonts w:ascii="Arial" w:hAnsi="Arial" w:cs="Arial"/>
          <w:color w:val="000000"/>
          <w:spacing w:val="-3"/>
          <w:sz w:val="20"/>
          <w:szCs w:val="20"/>
        </w:rPr>
        <w:t xml:space="preserve"> in </w:t>
      </w:r>
      <w:r w:rsidR="00F8517A">
        <w:rPr>
          <w:rFonts w:ascii="Arial" w:eastAsia="Cambria" w:hAnsi="Arial" w:cs="Arial"/>
          <w:sz w:val="20"/>
          <w:szCs w:val="20"/>
        </w:rPr>
        <w:t xml:space="preserve">odgovorna oseba za razvoj in testiranje aplikacij za </w:t>
      </w:r>
      <w:r w:rsidR="009B124C">
        <w:rPr>
          <w:rFonts w:ascii="Arial" w:eastAsia="Cambria" w:hAnsi="Arial" w:cs="Arial"/>
          <w:sz w:val="20"/>
          <w:szCs w:val="20"/>
        </w:rPr>
        <w:t>…</w:t>
      </w:r>
      <w:r w:rsidR="00F8517A">
        <w:rPr>
          <w:rFonts w:ascii="Arial" w:hAnsi="Arial" w:cs="Arial"/>
          <w:color w:val="000000"/>
          <w:spacing w:val="-3"/>
          <w:sz w:val="20"/>
          <w:szCs w:val="20"/>
        </w:rPr>
        <w:t>, zaradi česar</w:t>
      </w:r>
      <w:r w:rsidR="00F8517A">
        <w:rPr>
          <w:rFonts w:ascii="Arial" w:hAnsi="Arial" w:cs="Arial"/>
          <w:color w:val="000000"/>
          <w:sz w:val="20"/>
          <w:szCs w:val="20"/>
        </w:rPr>
        <w:t xml:space="preserve"> </w:t>
      </w:r>
      <w:r w:rsidR="00F8517A">
        <w:rPr>
          <w:rFonts w:ascii="Arial" w:hAnsi="Arial" w:cs="Arial"/>
          <w:sz w:val="20"/>
          <w:szCs w:val="20"/>
        </w:rPr>
        <w:t>za navedeni prekršek v skladu s prvim odstavkom 15. člena ZP-1 in prvim odstavkom 15.a člena ZP-1 odgovarja kot odgovorna oseba pravne osebe.</w:t>
      </w:r>
    </w:p>
    <w:p w14:paraId="0C9924F2" w14:textId="77777777" w:rsidR="00B37C76" w:rsidRPr="00B37C76" w:rsidRDefault="00B37C76" w:rsidP="00B37C76">
      <w:pPr>
        <w:widowControl w:val="0"/>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496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s>
        <w:spacing w:line="264" w:lineRule="auto"/>
        <w:jc w:val="both"/>
        <w:rPr>
          <w:rFonts w:ascii="Arial" w:hAnsi="Arial" w:cs="Arial"/>
          <w:color w:val="000000"/>
          <w:spacing w:val="-3"/>
          <w:sz w:val="20"/>
          <w:szCs w:val="20"/>
        </w:rPr>
      </w:pPr>
    </w:p>
    <w:p w14:paraId="20EBF91E" w14:textId="22AD7A5B" w:rsidR="00A765B1" w:rsidRDefault="007A15EB" w:rsidP="00A765B1">
      <w:pPr>
        <w:numPr>
          <w:ilvl w:val="0"/>
          <w:numId w:val="20"/>
        </w:numPr>
        <w:spacing w:after="0" w:line="260" w:lineRule="exact"/>
        <w:jc w:val="both"/>
        <w:rPr>
          <w:rFonts w:ascii="Arial" w:hAnsi="Arial" w:cs="Arial"/>
          <w:b/>
          <w:bCs/>
          <w:sz w:val="20"/>
          <w:szCs w:val="20"/>
        </w:rPr>
      </w:pPr>
      <w:r>
        <w:rPr>
          <w:rFonts w:ascii="Arial" w:hAnsi="Arial" w:cs="Arial"/>
          <w:b/>
          <w:bCs/>
          <w:sz w:val="20"/>
          <w:szCs w:val="20"/>
        </w:rPr>
        <w:t xml:space="preserve">kršitelj </w:t>
      </w:r>
      <w:r w:rsidR="00A765B1" w:rsidRPr="008669C6">
        <w:rPr>
          <w:rFonts w:ascii="Arial" w:hAnsi="Arial" w:cs="Arial"/>
          <w:b/>
          <w:bCs/>
          <w:sz w:val="20"/>
          <w:szCs w:val="20"/>
        </w:rPr>
        <w:t xml:space="preserve">odgovorna pravna oseba: </w:t>
      </w:r>
    </w:p>
    <w:p w14:paraId="4C33CC01" w14:textId="77777777" w:rsidR="00A765B1" w:rsidRPr="00A765B1" w:rsidRDefault="00A765B1" w:rsidP="00A765B1">
      <w:pPr>
        <w:spacing w:after="0" w:line="260" w:lineRule="exact"/>
        <w:ind w:left="360"/>
        <w:jc w:val="both"/>
        <w:rPr>
          <w:rFonts w:ascii="Arial" w:hAnsi="Arial" w:cs="Arial"/>
          <w:b/>
          <w:bCs/>
          <w:sz w:val="20"/>
          <w:szCs w:val="20"/>
        </w:rPr>
      </w:pPr>
    </w:p>
    <w:p w14:paraId="59B8C7CE" w14:textId="6D64A1CA" w:rsidR="00A765B1" w:rsidRPr="00B37C76" w:rsidRDefault="009B124C" w:rsidP="00A765B1">
      <w:pPr>
        <w:spacing w:line="260" w:lineRule="exact"/>
        <w:jc w:val="both"/>
        <w:rPr>
          <w:rFonts w:ascii="Arial" w:hAnsi="Arial" w:cs="Arial"/>
          <w:bCs/>
          <w:sz w:val="20"/>
          <w:szCs w:val="20"/>
        </w:rPr>
      </w:pPr>
      <w:bookmarkStart w:id="1" w:name="_Hlk154052318"/>
      <w:r>
        <w:rPr>
          <w:rFonts w:ascii="Arial" w:eastAsia="Times New Roman" w:hAnsi="Arial" w:cs="Arial"/>
          <w:b/>
          <w:bCs/>
          <w:sz w:val="20"/>
          <w:szCs w:val="20"/>
          <w:lang w:eastAsia="sl-SI"/>
        </w:rPr>
        <w:t>…</w:t>
      </w:r>
      <w:r w:rsidR="00A765B1" w:rsidRPr="00B37C76">
        <w:rPr>
          <w:rFonts w:ascii="Arial" w:hAnsi="Arial" w:cs="Arial"/>
          <w:sz w:val="20"/>
          <w:szCs w:val="20"/>
        </w:rPr>
        <w:t>, je</w:t>
      </w:r>
      <w:r w:rsidR="00A765B1">
        <w:rPr>
          <w:rFonts w:ascii="Arial" w:hAnsi="Arial" w:cs="Arial"/>
          <w:bCs/>
          <w:sz w:val="20"/>
          <w:szCs w:val="20"/>
        </w:rPr>
        <w:t xml:space="preserve"> </w:t>
      </w:r>
      <w:bookmarkEnd w:id="1"/>
    </w:p>
    <w:p w14:paraId="20D61E20" w14:textId="77777777" w:rsidR="00A765B1" w:rsidRPr="008669C6" w:rsidRDefault="00A765B1" w:rsidP="00A765B1">
      <w:pPr>
        <w:spacing w:line="260" w:lineRule="exact"/>
        <w:jc w:val="center"/>
        <w:rPr>
          <w:rFonts w:ascii="Arial" w:eastAsia="Cambria" w:hAnsi="Arial" w:cs="Arial"/>
          <w:b/>
          <w:bCs/>
          <w:sz w:val="20"/>
          <w:szCs w:val="20"/>
        </w:rPr>
      </w:pPr>
      <w:r>
        <w:rPr>
          <w:rFonts w:ascii="Arial" w:eastAsia="Cambria" w:hAnsi="Arial" w:cs="Arial"/>
          <w:b/>
          <w:bCs/>
          <w:sz w:val="20"/>
          <w:szCs w:val="20"/>
        </w:rPr>
        <w:t>o</w:t>
      </w:r>
      <w:r w:rsidRPr="008669C6">
        <w:rPr>
          <w:rFonts w:ascii="Arial" w:eastAsia="Cambria" w:hAnsi="Arial" w:cs="Arial"/>
          <w:b/>
          <w:bCs/>
          <w:sz w:val="20"/>
          <w:szCs w:val="20"/>
        </w:rPr>
        <w:t>dgovor</w:t>
      </w:r>
      <w:r>
        <w:rPr>
          <w:rFonts w:ascii="Arial" w:eastAsia="Cambria" w:hAnsi="Arial" w:cs="Arial"/>
          <w:b/>
          <w:bCs/>
          <w:sz w:val="20"/>
          <w:szCs w:val="20"/>
        </w:rPr>
        <w:t>en</w:t>
      </w:r>
      <w:r w:rsidRPr="008669C6">
        <w:rPr>
          <w:rFonts w:ascii="Arial" w:eastAsia="Cambria" w:hAnsi="Arial" w:cs="Arial"/>
          <w:b/>
          <w:bCs/>
          <w:sz w:val="20"/>
          <w:szCs w:val="20"/>
        </w:rPr>
        <w:t xml:space="preserve"> za prekršek</w:t>
      </w:r>
    </w:p>
    <w:p w14:paraId="514E87DE" w14:textId="77777777" w:rsidR="00A765B1" w:rsidRPr="00DD5BA2" w:rsidRDefault="00A765B1" w:rsidP="00A765B1">
      <w:pPr>
        <w:spacing w:line="260" w:lineRule="exact"/>
        <w:contextualSpacing/>
        <w:jc w:val="center"/>
        <w:rPr>
          <w:rFonts w:ascii="Arial" w:eastAsia="Cambria" w:hAnsi="Arial" w:cs="Arial"/>
          <w:b/>
          <w:bCs/>
          <w:sz w:val="20"/>
          <w:szCs w:val="20"/>
        </w:rPr>
      </w:pPr>
      <w:r w:rsidRPr="00DD5BA2">
        <w:rPr>
          <w:rFonts w:ascii="Arial" w:eastAsia="Cambria" w:hAnsi="Arial" w:cs="Arial"/>
          <w:b/>
          <w:bCs/>
          <w:sz w:val="20"/>
          <w:szCs w:val="20"/>
        </w:rPr>
        <w:t>po prvem odstavku 95. člena ZVOP-2</w:t>
      </w:r>
    </w:p>
    <w:p w14:paraId="4CBF2C1C" w14:textId="77777777" w:rsidR="00A765B1" w:rsidRPr="00DD5BA2" w:rsidRDefault="00A765B1" w:rsidP="00A765B1">
      <w:pPr>
        <w:spacing w:line="260" w:lineRule="exact"/>
        <w:contextualSpacing/>
        <w:jc w:val="center"/>
        <w:rPr>
          <w:rFonts w:ascii="Arial" w:eastAsia="Cambria" w:hAnsi="Arial" w:cs="Arial"/>
          <w:b/>
          <w:bCs/>
          <w:sz w:val="20"/>
          <w:szCs w:val="20"/>
        </w:rPr>
      </w:pPr>
      <w:r w:rsidRPr="00DD5BA2">
        <w:rPr>
          <w:rFonts w:ascii="Arial" w:eastAsia="Cambria" w:hAnsi="Arial" w:cs="Arial"/>
          <w:b/>
          <w:bCs/>
          <w:sz w:val="20"/>
          <w:szCs w:val="20"/>
        </w:rPr>
        <w:t xml:space="preserve">v povezavi z </w:t>
      </w:r>
      <w:r w:rsidRPr="00DD5BA2">
        <w:rPr>
          <w:rFonts w:ascii="Arial" w:eastAsia="Times New Roman" w:hAnsi="Arial" w:cs="Arial"/>
          <w:b/>
          <w:sz w:val="20"/>
          <w:lang w:eastAsia="sl-SI"/>
        </w:rPr>
        <w:t>a) točko četrtega odstavka 83. člena Splošne uredbe,</w:t>
      </w:r>
    </w:p>
    <w:p w14:paraId="5D0C0D8E" w14:textId="77777777" w:rsidR="00A765B1" w:rsidRPr="00DD5BA2" w:rsidRDefault="00A765B1" w:rsidP="00A765B1">
      <w:pPr>
        <w:spacing w:line="260" w:lineRule="exact"/>
        <w:contextualSpacing/>
        <w:jc w:val="center"/>
        <w:rPr>
          <w:rFonts w:ascii="Arial" w:eastAsia="Cambria" w:hAnsi="Arial" w:cs="Arial"/>
          <w:b/>
          <w:bCs/>
          <w:sz w:val="20"/>
          <w:szCs w:val="20"/>
        </w:rPr>
      </w:pPr>
    </w:p>
    <w:p w14:paraId="33B7B3C1" w14:textId="51B8DD1B" w:rsidR="00B37C76" w:rsidRDefault="00B37C76" w:rsidP="00B37C76">
      <w:pPr>
        <w:spacing w:line="260" w:lineRule="exact"/>
        <w:jc w:val="both"/>
        <w:rPr>
          <w:rFonts w:ascii="Arial" w:eastAsia="Times New Roman" w:hAnsi="Arial" w:cs="Arial"/>
          <w:b/>
          <w:spacing w:val="-3"/>
          <w:sz w:val="20"/>
          <w:szCs w:val="20"/>
          <w:lang w:eastAsia="sl-SI"/>
        </w:rPr>
      </w:pPr>
      <w:bookmarkStart w:id="2" w:name="_Hlk194487751"/>
      <w:r>
        <w:rPr>
          <w:rFonts w:ascii="Arial" w:hAnsi="Arial" w:cs="Arial"/>
          <w:color w:val="000000"/>
          <w:spacing w:val="-3"/>
          <w:sz w:val="20"/>
        </w:rPr>
        <w:t xml:space="preserve">ki ga je storil </w:t>
      </w:r>
      <w:r w:rsidR="009B124C">
        <w:rPr>
          <w:rFonts w:ascii="Arial" w:hAnsi="Arial" w:cs="Arial"/>
          <w:sz w:val="20"/>
          <w:szCs w:val="20"/>
        </w:rPr>
        <w:t>…</w:t>
      </w:r>
      <w:r>
        <w:rPr>
          <w:rFonts w:ascii="Arial" w:hAnsi="Arial" w:cs="Arial"/>
          <w:sz w:val="20"/>
          <w:szCs w:val="20"/>
        </w:rPr>
        <w:t xml:space="preserve"> </w:t>
      </w:r>
      <w:r>
        <w:rPr>
          <w:rFonts w:ascii="Arial" w:hAnsi="Arial" w:cs="Arial"/>
          <w:color w:val="000000"/>
          <w:spacing w:val="-3"/>
          <w:sz w:val="20"/>
        </w:rPr>
        <w:t xml:space="preserve">s tem, da kot odgovorna osebe pravne osebe </w:t>
      </w:r>
      <w:r w:rsidR="009B124C">
        <w:rPr>
          <w:rFonts w:ascii="Arial" w:eastAsia="Times New Roman" w:hAnsi="Arial" w:cs="Arial"/>
          <w:spacing w:val="-3"/>
          <w:sz w:val="20"/>
          <w:szCs w:val="20"/>
          <w:lang w:eastAsia="sl-SI"/>
        </w:rPr>
        <w:t>…</w:t>
      </w:r>
      <w:r>
        <w:rPr>
          <w:rFonts w:ascii="Arial" w:eastAsia="Times New Roman" w:hAnsi="Arial" w:cs="Arial"/>
          <w:spacing w:val="-3"/>
          <w:sz w:val="20"/>
          <w:szCs w:val="20"/>
          <w:lang w:eastAsia="sl-SI"/>
        </w:rPr>
        <w:t>.</w:t>
      </w:r>
      <w:r>
        <w:rPr>
          <w:rFonts w:ascii="Arial" w:hAnsi="Arial" w:cs="Arial"/>
          <w:color w:val="000000"/>
          <w:spacing w:val="-3"/>
          <w:sz w:val="20"/>
        </w:rPr>
        <w:t xml:space="preserve">, </w:t>
      </w:r>
      <w:r>
        <w:rPr>
          <w:rFonts w:ascii="Arial" w:eastAsia="Cambria" w:hAnsi="Arial" w:cs="Arial"/>
          <w:sz w:val="20"/>
          <w:szCs w:val="20"/>
        </w:rPr>
        <w:t xml:space="preserve">pri kateri je bil pooblaščen opravljati dela in naloge </w:t>
      </w:r>
      <w:bookmarkStart w:id="3" w:name="_Hlk197511483"/>
      <w:r w:rsidR="000F251A">
        <w:rPr>
          <w:rFonts w:ascii="Arial" w:eastAsia="Cambria" w:hAnsi="Arial" w:cs="Arial"/>
          <w:sz w:val="20"/>
          <w:szCs w:val="20"/>
        </w:rPr>
        <w:t>…</w:t>
      </w:r>
      <w:r>
        <w:rPr>
          <w:rFonts w:ascii="Arial" w:eastAsia="Cambria" w:hAnsi="Arial" w:cs="Arial"/>
          <w:sz w:val="20"/>
          <w:szCs w:val="20"/>
        </w:rPr>
        <w:t xml:space="preserve"> in je bil odgovorna oseba za razvoj in testiranje aplikacij za </w:t>
      </w:r>
      <w:r w:rsidR="009B124C">
        <w:rPr>
          <w:rFonts w:ascii="Arial" w:eastAsia="Cambria" w:hAnsi="Arial" w:cs="Arial"/>
          <w:sz w:val="20"/>
          <w:szCs w:val="20"/>
        </w:rPr>
        <w:t>…</w:t>
      </w:r>
      <w:r>
        <w:rPr>
          <w:rFonts w:ascii="Arial" w:eastAsia="Cambria" w:hAnsi="Arial" w:cs="Arial"/>
          <w:sz w:val="20"/>
          <w:szCs w:val="20"/>
        </w:rPr>
        <w:t xml:space="preserve">, od neugotovljenega dne do dne </w:t>
      </w:r>
      <w:bookmarkEnd w:id="3"/>
      <w:r w:rsidR="009B124C">
        <w:rPr>
          <w:rFonts w:ascii="Arial" w:eastAsia="Cambria" w:hAnsi="Arial" w:cs="Arial"/>
          <w:sz w:val="20"/>
          <w:szCs w:val="20"/>
        </w:rPr>
        <w:t>…</w:t>
      </w:r>
      <w:r>
        <w:rPr>
          <w:rFonts w:ascii="Arial" w:eastAsia="Cambria" w:hAnsi="Arial" w:cs="Arial"/>
          <w:sz w:val="20"/>
          <w:szCs w:val="20"/>
        </w:rPr>
        <w:t xml:space="preserve"> v </w:t>
      </w:r>
      <w:r w:rsidR="009B124C">
        <w:rPr>
          <w:rFonts w:ascii="Arial" w:eastAsia="Cambria" w:hAnsi="Arial" w:cs="Arial"/>
          <w:sz w:val="20"/>
          <w:szCs w:val="20"/>
        </w:rPr>
        <w:t>…</w:t>
      </w:r>
      <w:r>
        <w:rPr>
          <w:rFonts w:ascii="Arial" w:eastAsia="Cambria" w:hAnsi="Arial" w:cs="Arial"/>
          <w:sz w:val="20"/>
          <w:szCs w:val="20"/>
        </w:rPr>
        <w:t xml:space="preserve">, po končanem testiranju aplikacije </w:t>
      </w:r>
      <w:r w:rsidR="009B124C">
        <w:rPr>
          <w:rFonts w:ascii="Arial" w:eastAsia="Cambria" w:hAnsi="Arial" w:cs="Arial"/>
          <w:sz w:val="20"/>
          <w:szCs w:val="20"/>
        </w:rPr>
        <w:t>…</w:t>
      </w:r>
      <w:r>
        <w:rPr>
          <w:rFonts w:ascii="Arial" w:eastAsia="Cambria" w:hAnsi="Arial" w:cs="Arial"/>
          <w:sz w:val="20"/>
          <w:szCs w:val="20"/>
        </w:rPr>
        <w:t xml:space="preserve"> ni izvedel ustreznih tehničnih in organizacijskih ukrepov, s katerimi bi zaščitil aplikacijski programski vmesnik, ki omogoča izmenjavo podatkov med aplikacijo </w:t>
      </w:r>
      <w:r w:rsidR="009B124C">
        <w:rPr>
          <w:rFonts w:ascii="Arial" w:eastAsia="Cambria" w:hAnsi="Arial" w:cs="Arial"/>
          <w:sz w:val="20"/>
          <w:szCs w:val="20"/>
        </w:rPr>
        <w:t>…</w:t>
      </w:r>
      <w:r>
        <w:rPr>
          <w:rFonts w:ascii="Arial" w:eastAsia="Cambria" w:hAnsi="Arial" w:cs="Arial"/>
          <w:sz w:val="20"/>
          <w:szCs w:val="20"/>
        </w:rPr>
        <w:t xml:space="preserve"> in strežnikom družbe </w:t>
      </w:r>
      <w:r w:rsidR="009B124C">
        <w:rPr>
          <w:rFonts w:ascii="Arial" w:eastAsia="Cambria" w:hAnsi="Arial" w:cs="Arial"/>
          <w:sz w:val="20"/>
          <w:szCs w:val="20"/>
        </w:rPr>
        <w:t>…</w:t>
      </w:r>
      <w:r>
        <w:rPr>
          <w:rFonts w:ascii="Arial" w:eastAsia="Cambria" w:hAnsi="Arial" w:cs="Arial"/>
          <w:sz w:val="20"/>
          <w:szCs w:val="20"/>
        </w:rPr>
        <w:t xml:space="preserve">., saj ob preklopu aplikacije iz testnega okolja v produkcijsko okolje ni nastavil zaščite aplikacijskega programskega vmesnika, ki bi omejila dostop do strežnika le na pooblaščene osebe, zaradi česar je bilo preko strežnika  mogoče brez omejitev dostopati do osebnih podatkov okoli 100.000 uporabnikov aplikacije </w:t>
      </w:r>
      <w:r w:rsidR="009B124C">
        <w:rPr>
          <w:rFonts w:ascii="Arial" w:eastAsia="Cambria" w:hAnsi="Arial" w:cs="Arial"/>
          <w:sz w:val="20"/>
          <w:szCs w:val="20"/>
        </w:rPr>
        <w:t>…</w:t>
      </w:r>
      <w:r>
        <w:rPr>
          <w:rFonts w:ascii="Arial" w:eastAsia="Cambria" w:hAnsi="Arial" w:cs="Arial"/>
          <w:sz w:val="20"/>
          <w:szCs w:val="20"/>
        </w:rPr>
        <w:t xml:space="preserve">  (preko spletne povezav</w:t>
      </w:r>
      <w:r w:rsidR="008A55EB">
        <w:rPr>
          <w:rFonts w:ascii="Arial" w:eastAsia="Cambria" w:hAnsi="Arial" w:cs="Arial"/>
          <w:sz w:val="20"/>
          <w:szCs w:val="20"/>
        </w:rPr>
        <w:t>e …</w:t>
      </w:r>
      <w:r>
        <w:rPr>
          <w:rFonts w:ascii="Arial" w:eastAsia="Cambria" w:hAnsi="Arial" w:cs="Arial"/>
          <w:sz w:val="20"/>
          <w:szCs w:val="20"/>
        </w:rPr>
        <w:t xml:space="preserve">) in sicer njihovih imen, priimkov, telefonskih številk in naslovov elektronske pošte, </w:t>
      </w:r>
      <w:r>
        <w:rPr>
          <w:rFonts w:ascii="Arial" w:eastAsia="Times New Roman" w:hAnsi="Arial" w:cs="Arial"/>
          <w:b/>
          <w:spacing w:val="-3"/>
          <w:sz w:val="20"/>
          <w:szCs w:val="20"/>
          <w:lang w:eastAsia="sl-SI"/>
        </w:rPr>
        <w:t>s čimer je kršil obveznost zagotavljanja varnosti osebnih podatkov iz 32. člena Splošne uredbe, saj ni izvajal ustreznih tehničnih in organizacijskih ukrepov za zagotovitev ustrezne ravni varnosti obdelave osebnih podatkov</w:t>
      </w:r>
      <w:r>
        <w:rPr>
          <w:rFonts w:ascii="Arial" w:eastAsia="Cambria" w:hAnsi="Arial" w:cs="Arial"/>
          <w:sz w:val="20"/>
          <w:szCs w:val="20"/>
        </w:rPr>
        <w:t xml:space="preserve"> </w:t>
      </w:r>
      <w:r>
        <w:rPr>
          <w:rFonts w:ascii="Arial" w:eastAsia="Cambria" w:hAnsi="Arial" w:cs="Arial"/>
          <w:b/>
          <w:sz w:val="20"/>
          <w:szCs w:val="20"/>
        </w:rPr>
        <w:t xml:space="preserve">uporabnikov aplikacije </w:t>
      </w:r>
      <w:r w:rsidR="009B124C">
        <w:rPr>
          <w:rFonts w:ascii="Arial" w:eastAsia="Cambria" w:hAnsi="Arial" w:cs="Arial"/>
          <w:b/>
          <w:sz w:val="20"/>
          <w:szCs w:val="20"/>
        </w:rPr>
        <w:t>…</w:t>
      </w:r>
      <w:r>
        <w:rPr>
          <w:rFonts w:ascii="Arial" w:eastAsia="Cambria" w:hAnsi="Arial" w:cs="Arial"/>
          <w:b/>
          <w:sz w:val="20"/>
          <w:szCs w:val="20"/>
        </w:rPr>
        <w:t xml:space="preserve">. </w:t>
      </w:r>
      <w:r>
        <w:rPr>
          <w:rFonts w:ascii="Arial" w:eastAsia="Times New Roman" w:hAnsi="Arial" w:cs="Arial"/>
          <w:b/>
          <w:spacing w:val="-3"/>
          <w:sz w:val="20"/>
          <w:szCs w:val="20"/>
          <w:lang w:eastAsia="sl-SI"/>
        </w:rPr>
        <w:t xml:space="preserve"> </w:t>
      </w:r>
    </w:p>
    <w:bookmarkEnd w:id="2"/>
    <w:p w14:paraId="3381E964" w14:textId="33D6C071" w:rsidR="00B37C76" w:rsidRDefault="009B124C" w:rsidP="00B37C76">
      <w:pPr>
        <w:widowControl w:val="0"/>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496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s>
        <w:spacing w:line="264" w:lineRule="auto"/>
        <w:jc w:val="both"/>
        <w:rPr>
          <w:rFonts w:ascii="Arial" w:hAnsi="Arial" w:cs="Arial"/>
          <w:color w:val="000000"/>
          <w:spacing w:val="-3"/>
          <w:sz w:val="20"/>
          <w:szCs w:val="20"/>
        </w:rPr>
      </w:pPr>
      <w:r>
        <w:rPr>
          <w:rFonts w:ascii="Arial" w:hAnsi="Arial" w:cs="Arial"/>
          <w:sz w:val="20"/>
          <w:szCs w:val="20"/>
        </w:rPr>
        <w:t>…</w:t>
      </w:r>
      <w:r w:rsidR="00B37C76">
        <w:rPr>
          <w:rFonts w:ascii="Arial" w:hAnsi="Arial" w:cs="Arial"/>
          <w:sz w:val="20"/>
          <w:szCs w:val="20"/>
        </w:rPr>
        <w:t xml:space="preserve"> je prekršek </w:t>
      </w:r>
      <w:r w:rsidR="00B37C76">
        <w:rPr>
          <w:rFonts w:ascii="Arial" w:hAnsi="Arial" w:cs="Arial"/>
          <w:color w:val="000000"/>
          <w:spacing w:val="-3"/>
          <w:sz w:val="20"/>
          <w:szCs w:val="20"/>
        </w:rPr>
        <w:t xml:space="preserve">storil </w:t>
      </w:r>
      <w:r w:rsidR="00B37C76">
        <w:rPr>
          <w:rFonts w:ascii="Arial" w:hAnsi="Arial" w:cs="Arial"/>
          <w:sz w:val="20"/>
          <w:szCs w:val="20"/>
        </w:rPr>
        <w:t xml:space="preserve">pri opravljanju dejavnosti ter v imenu in s sredstvi pravne osebe </w:t>
      </w:r>
      <w:r>
        <w:rPr>
          <w:rFonts w:ascii="Arial" w:hAnsi="Arial" w:cs="Arial"/>
          <w:color w:val="000000"/>
          <w:sz w:val="20"/>
          <w:szCs w:val="20"/>
        </w:rPr>
        <w:t>….</w:t>
      </w:r>
      <w:r w:rsidR="00B37C76">
        <w:rPr>
          <w:rFonts w:ascii="Arial" w:hAnsi="Arial" w:cs="Arial"/>
          <w:color w:val="000000"/>
          <w:sz w:val="20"/>
          <w:szCs w:val="20"/>
        </w:rPr>
        <w:t>.,</w:t>
      </w:r>
      <w:r w:rsidR="00B37C76">
        <w:rPr>
          <w:rFonts w:ascii="Arial" w:hAnsi="Arial" w:cs="Arial"/>
          <w:color w:val="000000"/>
          <w:spacing w:val="-3"/>
          <w:sz w:val="20"/>
          <w:szCs w:val="20"/>
        </w:rPr>
        <w:t xml:space="preserve"> pri kateri je bil v času storitve prekrška pooblaščen opravljati delo</w:t>
      </w:r>
      <w:r w:rsidR="00B37C76">
        <w:rPr>
          <w:rFonts w:ascii="Arial" w:eastAsia="Cambria" w:hAnsi="Arial" w:cs="Arial"/>
          <w:sz w:val="20"/>
          <w:szCs w:val="20"/>
        </w:rPr>
        <w:t xml:space="preserve"> in naloge </w:t>
      </w:r>
      <w:r w:rsidR="000F251A">
        <w:rPr>
          <w:rFonts w:ascii="Arial" w:eastAsia="Cambria" w:hAnsi="Arial" w:cs="Arial"/>
          <w:sz w:val="20"/>
          <w:szCs w:val="20"/>
        </w:rPr>
        <w:t>…</w:t>
      </w:r>
      <w:r w:rsidR="00B37C76">
        <w:rPr>
          <w:rFonts w:ascii="Arial" w:eastAsia="Cambria" w:hAnsi="Arial" w:cs="Arial"/>
          <w:sz w:val="20"/>
          <w:szCs w:val="20"/>
        </w:rPr>
        <w:t xml:space="preserve"> in je bil odgovorna oseba za razvoj in testiranje aplikacij za </w:t>
      </w:r>
      <w:r>
        <w:rPr>
          <w:rFonts w:ascii="Arial" w:eastAsia="Cambria" w:hAnsi="Arial" w:cs="Arial"/>
          <w:sz w:val="20"/>
          <w:szCs w:val="20"/>
        </w:rPr>
        <w:t>…</w:t>
      </w:r>
      <w:r w:rsidR="00B37C76">
        <w:rPr>
          <w:rFonts w:ascii="Arial" w:hAnsi="Arial" w:cs="Arial"/>
          <w:color w:val="000000"/>
          <w:spacing w:val="-3"/>
          <w:sz w:val="20"/>
          <w:szCs w:val="20"/>
        </w:rPr>
        <w:t xml:space="preserve">, zaradi česar </w:t>
      </w:r>
      <w:r w:rsidR="00B37C76">
        <w:rPr>
          <w:rFonts w:ascii="Arial" w:hAnsi="Arial" w:cs="Arial"/>
          <w:sz w:val="20"/>
          <w:szCs w:val="20"/>
        </w:rPr>
        <w:t xml:space="preserve">pravna oseba </w:t>
      </w:r>
      <w:r>
        <w:rPr>
          <w:rFonts w:ascii="Arial" w:hAnsi="Arial" w:cs="Arial"/>
          <w:color w:val="000000"/>
          <w:sz w:val="20"/>
          <w:szCs w:val="20"/>
        </w:rPr>
        <w:t>…</w:t>
      </w:r>
      <w:r w:rsidR="00B37C76">
        <w:rPr>
          <w:rFonts w:ascii="Arial" w:hAnsi="Arial" w:cs="Arial"/>
          <w:color w:val="000000"/>
          <w:sz w:val="20"/>
          <w:szCs w:val="20"/>
        </w:rPr>
        <w:t xml:space="preserve">. </w:t>
      </w:r>
      <w:r w:rsidR="00B37C76">
        <w:rPr>
          <w:rFonts w:ascii="Arial" w:hAnsi="Arial" w:cs="Arial"/>
          <w:sz w:val="20"/>
          <w:szCs w:val="20"/>
        </w:rPr>
        <w:t>za navedeni prekršek v skladu s prvim odstavkom 14. člena ZP-1 odgovarja kot odgovorna pravna oseba.</w:t>
      </w:r>
    </w:p>
    <w:p w14:paraId="2FC8AA24" w14:textId="77777777" w:rsidR="00A765B1" w:rsidRPr="00ED1DBE" w:rsidRDefault="00A765B1" w:rsidP="00A765B1">
      <w:pPr>
        <w:spacing w:line="260" w:lineRule="exact"/>
        <w:jc w:val="both"/>
        <w:rPr>
          <w:rFonts w:ascii="Arial" w:eastAsia="Cambria" w:hAnsi="Arial" w:cs="Arial"/>
          <w:b/>
          <w:bCs/>
          <w:sz w:val="20"/>
          <w:szCs w:val="20"/>
        </w:rPr>
      </w:pPr>
    </w:p>
    <w:p w14:paraId="2A10CBF8" w14:textId="77777777" w:rsidR="00A765B1" w:rsidRPr="00133969" w:rsidRDefault="00A765B1" w:rsidP="00A765B1">
      <w:pPr>
        <w:spacing w:line="260" w:lineRule="exact"/>
        <w:jc w:val="both"/>
        <w:rPr>
          <w:rFonts w:ascii="Arial" w:eastAsia="Cambria" w:hAnsi="Arial" w:cs="Arial"/>
          <w:b/>
          <w:bCs/>
          <w:sz w:val="20"/>
          <w:szCs w:val="20"/>
        </w:rPr>
      </w:pPr>
      <w:r w:rsidRPr="0060268D">
        <w:rPr>
          <w:rFonts w:ascii="Arial" w:eastAsia="Cambria" w:hAnsi="Arial" w:cs="Arial"/>
          <w:sz w:val="20"/>
          <w:szCs w:val="20"/>
        </w:rPr>
        <w:t>Kršitelju odgovorni osebi se zato na podlagi 1. točke prvega odstavka 96. člena ZVOP-2 v povezavi z (a) točko četrtega odstavka 83. člena Splošne uredbe, kršitelju odgovorni pravni osebi pa na podlagi prvega odstavka 95. člena ZVOP-2 v povezavi z a) točko četrtega odstavka 83. člena Splošne uredbe</w:t>
      </w:r>
      <w:r w:rsidRPr="004A7F8D">
        <w:rPr>
          <w:rFonts w:ascii="Arial" w:eastAsia="Cambria" w:hAnsi="Arial" w:cs="Arial"/>
          <w:sz w:val="20"/>
          <w:szCs w:val="20"/>
        </w:rPr>
        <w:t xml:space="preserve"> in </w:t>
      </w:r>
      <w:r w:rsidRPr="0060268D">
        <w:rPr>
          <w:rFonts w:ascii="Arial" w:eastAsia="Cambria" w:hAnsi="Arial" w:cs="Arial"/>
          <w:sz w:val="20"/>
          <w:szCs w:val="20"/>
        </w:rPr>
        <w:t>ob uporabi</w:t>
      </w:r>
      <w:r>
        <w:rPr>
          <w:rFonts w:ascii="Arial" w:eastAsia="Cambria" w:hAnsi="Arial" w:cs="Arial"/>
          <w:sz w:val="20"/>
          <w:szCs w:val="20"/>
        </w:rPr>
        <w:t xml:space="preserve"> tretjega odstavka 52. člena ZP-1,</w:t>
      </w:r>
      <w:r w:rsidRPr="0060268D">
        <w:rPr>
          <w:rFonts w:ascii="Arial" w:eastAsia="Cambria" w:hAnsi="Arial" w:cs="Arial"/>
          <w:sz w:val="20"/>
          <w:szCs w:val="20"/>
        </w:rPr>
        <w:t xml:space="preserve"> 114</w:t>
      </w:r>
      <w:r w:rsidRPr="003E3328">
        <w:rPr>
          <w:rFonts w:ascii="Arial" w:eastAsia="Cambria" w:hAnsi="Arial" w:cs="Arial"/>
          <w:sz w:val="20"/>
          <w:szCs w:val="20"/>
        </w:rPr>
        <w:t>. in 115.</w:t>
      </w:r>
      <w:r w:rsidRPr="004A7F8D">
        <w:rPr>
          <w:rFonts w:ascii="Arial" w:eastAsia="Cambria" w:hAnsi="Arial" w:cs="Arial"/>
          <w:sz w:val="20"/>
          <w:szCs w:val="20"/>
        </w:rPr>
        <w:t xml:space="preserve"> </w:t>
      </w:r>
      <w:r w:rsidRPr="0060268D">
        <w:rPr>
          <w:rFonts w:ascii="Arial" w:eastAsia="Cambria" w:hAnsi="Arial" w:cs="Arial"/>
          <w:sz w:val="20"/>
          <w:szCs w:val="20"/>
        </w:rPr>
        <w:t>člena ZVOP-2,</w:t>
      </w:r>
      <w:r w:rsidRPr="006B2504">
        <w:rPr>
          <w:rFonts w:ascii="Arial" w:hAnsi="Arial" w:cs="Arial"/>
          <w:sz w:val="20"/>
          <w:szCs w:val="20"/>
        </w:rPr>
        <w:t xml:space="preserve"> </w:t>
      </w:r>
      <w:r>
        <w:rPr>
          <w:rFonts w:ascii="Arial" w:hAnsi="Arial" w:cs="Arial"/>
          <w:sz w:val="20"/>
          <w:szCs w:val="20"/>
        </w:rPr>
        <w:t>prvega in drugega odstavka 83. člena Splošne uredbe ter</w:t>
      </w:r>
      <w:r w:rsidRPr="0060268D">
        <w:rPr>
          <w:rFonts w:ascii="Arial" w:eastAsia="Cambria" w:hAnsi="Arial" w:cs="Arial"/>
          <w:sz w:val="20"/>
          <w:szCs w:val="20"/>
        </w:rPr>
        <w:t xml:space="preserve"> drugega odstavka 26. člena</w:t>
      </w:r>
      <w:r>
        <w:rPr>
          <w:rFonts w:ascii="Arial" w:eastAsia="Cambria" w:hAnsi="Arial" w:cs="Arial"/>
          <w:sz w:val="20"/>
          <w:szCs w:val="20"/>
        </w:rPr>
        <w:t xml:space="preserve"> ZP-1</w:t>
      </w:r>
      <w:r w:rsidRPr="0060268D">
        <w:rPr>
          <w:rFonts w:ascii="Arial" w:eastAsia="Cambria" w:hAnsi="Arial" w:cs="Arial"/>
          <w:sz w:val="20"/>
          <w:szCs w:val="20"/>
        </w:rPr>
        <w:t xml:space="preserve"> </w:t>
      </w:r>
    </w:p>
    <w:p w14:paraId="1982A2C9" w14:textId="77777777" w:rsidR="00A765B1" w:rsidRPr="004A7F8D" w:rsidRDefault="00A765B1" w:rsidP="00A765B1">
      <w:pPr>
        <w:autoSpaceDE w:val="0"/>
        <w:autoSpaceDN w:val="0"/>
        <w:adjustRightInd w:val="0"/>
        <w:spacing w:line="260" w:lineRule="exact"/>
        <w:jc w:val="center"/>
        <w:rPr>
          <w:rFonts w:ascii="Arial" w:hAnsi="Arial" w:cs="Arial"/>
          <w:b/>
          <w:bCs/>
          <w:sz w:val="20"/>
          <w:szCs w:val="20"/>
        </w:rPr>
      </w:pPr>
      <w:r w:rsidRPr="004A7F8D">
        <w:rPr>
          <w:rFonts w:ascii="Arial" w:hAnsi="Arial" w:cs="Arial"/>
          <w:b/>
          <w:bCs/>
          <w:sz w:val="20"/>
          <w:szCs w:val="20"/>
        </w:rPr>
        <w:t>za prekršek</w:t>
      </w:r>
    </w:p>
    <w:p w14:paraId="43ABCAB1" w14:textId="77777777" w:rsidR="00A765B1" w:rsidRPr="004A7F8D" w:rsidRDefault="00A765B1" w:rsidP="00A765B1">
      <w:pPr>
        <w:autoSpaceDE w:val="0"/>
        <w:autoSpaceDN w:val="0"/>
        <w:adjustRightInd w:val="0"/>
        <w:spacing w:line="260" w:lineRule="exact"/>
        <w:jc w:val="center"/>
        <w:rPr>
          <w:rFonts w:ascii="Arial" w:hAnsi="Arial" w:cs="Arial"/>
          <w:b/>
          <w:bCs/>
          <w:sz w:val="20"/>
          <w:szCs w:val="20"/>
        </w:rPr>
      </w:pPr>
      <w:r w:rsidRPr="004A7F8D">
        <w:rPr>
          <w:rFonts w:ascii="Arial" w:hAnsi="Arial" w:cs="Arial"/>
          <w:b/>
          <w:bCs/>
          <w:sz w:val="20"/>
          <w:szCs w:val="20"/>
        </w:rPr>
        <w:t>i z r e č e</w:t>
      </w:r>
    </w:p>
    <w:p w14:paraId="308BC1B1" w14:textId="77777777" w:rsidR="00A765B1" w:rsidRPr="004A7F8D" w:rsidRDefault="00A765B1" w:rsidP="00A765B1">
      <w:pPr>
        <w:autoSpaceDE w:val="0"/>
        <w:autoSpaceDN w:val="0"/>
        <w:adjustRightInd w:val="0"/>
        <w:spacing w:line="260" w:lineRule="exact"/>
        <w:jc w:val="both"/>
        <w:rPr>
          <w:rFonts w:ascii="Arial" w:hAnsi="Arial" w:cs="Arial"/>
          <w:b/>
          <w:bCs/>
          <w:sz w:val="20"/>
          <w:szCs w:val="20"/>
          <w:u w:val="single"/>
        </w:rPr>
      </w:pPr>
    </w:p>
    <w:p w14:paraId="7C927186" w14:textId="021C53DC" w:rsidR="00A765B1" w:rsidRPr="00033600" w:rsidRDefault="00A765B1" w:rsidP="00A765B1">
      <w:pPr>
        <w:numPr>
          <w:ilvl w:val="0"/>
          <w:numId w:val="21"/>
        </w:numPr>
        <w:autoSpaceDE w:val="0"/>
        <w:autoSpaceDN w:val="0"/>
        <w:adjustRightInd w:val="0"/>
        <w:spacing w:after="0" w:line="260" w:lineRule="exact"/>
        <w:jc w:val="both"/>
        <w:rPr>
          <w:rFonts w:ascii="Arial" w:hAnsi="Arial" w:cs="Arial"/>
          <w:b/>
          <w:bCs/>
          <w:sz w:val="20"/>
          <w:szCs w:val="20"/>
          <w:u w:val="single"/>
        </w:rPr>
      </w:pPr>
      <w:r w:rsidRPr="00033600">
        <w:rPr>
          <w:rFonts w:ascii="Arial" w:hAnsi="Arial" w:cs="Arial"/>
          <w:b/>
          <w:bCs/>
          <w:sz w:val="20"/>
          <w:szCs w:val="20"/>
          <w:u w:val="single"/>
        </w:rPr>
        <w:t xml:space="preserve">kršitelju odgovorni osebi </w:t>
      </w:r>
      <w:r w:rsidR="009B124C">
        <w:rPr>
          <w:rFonts w:ascii="Arial" w:hAnsi="Arial" w:cs="Arial"/>
          <w:b/>
          <w:bCs/>
          <w:sz w:val="20"/>
          <w:szCs w:val="20"/>
          <w:u w:val="single"/>
        </w:rPr>
        <w:t>….</w:t>
      </w:r>
      <w:r w:rsidRPr="00033600">
        <w:rPr>
          <w:rFonts w:ascii="Arial" w:hAnsi="Arial" w:cs="Arial"/>
          <w:b/>
          <w:bCs/>
          <w:sz w:val="20"/>
          <w:szCs w:val="20"/>
        </w:rPr>
        <w:t xml:space="preserve">: </w:t>
      </w:r>
      <w:r w:rsidRPr="004A7F8D">
        <w:rPr>
          <w:rFonts w:ascii="Arial" w:hAnsi="Arial" w:cs="Arial"/>
          <w:b/>
          <w:bCs/>
          <w:sz w:val="20"/>
          <w:szCs w:val="20"/>
        </w:rPr>
        <w:t>200 EUR,</w:t>
      </w:r>
    </w:p>
    <w:p w14:paraId="191A13CC" w14:textId="77777777" w:rsidR="00A765B1" w:rsidRPr="00033600" w:rsidRDefault="00A765B1" w:rsidP="00A765B1">
      <w:pPr>
        <w:autoSpaceDE w:val="0"/>
        <w:autoSpaceDN w:val="0"/>
        <w:adjustRightInd w:val="0"/>
        <w:spacing w:line="260" w:lineRule="exact"/>
        <w:jc w:val="both"/>
        <w:rPr>
          <w:rFonts w:ascii="Arial" w:hAnsi="Arial" w:cs="Arial"/>
          <w:b/>
          <w:bCs/>
          <w:sz w:val="20"/>
          <w:szCs w:val="20"/>
          <w:u w:val="single"/>
        </w:rPr>
      </w:pPr>
    </w:p>
    <w:p w14:paraId="1876452A" w14:textId="40A69329" w:rsidR="00A765B1" w:rsidRPr="00033600" w:rsidRDefault="00A765B1" w:rsidP="00A765B1">
      <w:pPr>
        <w:numPr>
          <w:ilvl w:val="0"/>
          <w:numId w:val="21"/>
        </w:numPr>
        <w:autoSpaceDE w:val="0"/>
        <w:autoSpaceDN w:val="0"/>
        <w:adjustRightInd w:val="0"/>
        <w:spacing w:after="0" w:line="260" w:lineRule="exact"/>
        <w:jc w:val="both"/>
        <w:rPr>
          <w:rFonts w:ascii="Arial" w:hAnsi="Arial" w:cs="Arial"/>
          <w:b/>
          <w:bCs/>
          <w:sz w:val="20"/>
          <w:szCs w:val="20"/>
          <w:u w:val="single"/>
        </w:rPr>
      </w:pPr>
      <w:r w:rsidRPr="00033600">
        <w:rPr>
          <w:rFonts w:ascii="Arial" w:hAnsi="Arial" w:cs="Arial"/>
          <w:b/>
          <w:bCs/>
          <w:sz w:val="20"/>
          <w:szCs w:val="20"/>
          <w:u w:val="single"/>
        </w:rPr>
        <w:t xml:space="preserve">kršitelju odgovorni pravni osebi </w:t>
      </w:r>
      <w:r w:rsidR="009B124C">
        <w:rPr>
          <w:rFonts w:ascii="Arial" w:hAnsi="Arial" w:cs="Arial"/>
          <w:b/>
          <w:bCs/>
          <w:sz w:val="20"/>
          <w:szCs w:val="20"/>
          <w:u w:val="single"/>
        </w:rPr>
        <w:t>…</w:t>
      </w:r>
      <w:r>
        <w:rPr>
          <w:rFonts w:ascii="Arial" w:hAnsi="Arial" w:cs="Arial"/>
          <w:b/>
          <w:bCs/>
          <w:sz w:val="20"/>
          <w:szCs w:val="20"/>
          <w:u w:val="single"/>
        </w:rPr>
        <w:t>.</w:t>
      </w:r>
      <w:r w:rsidRPr="00033600">
        <w:rPr>
          <w:rFonts w:ascii="Arial" w:hAnsi="Arial" w:cs="Arial"/>
          <w:b/>
          <w:bCs/>
          <w:sz w:val="20"/>
          <w:szCs w:val="20"/>
          <w:u w:val="single"/>
        </w:rPr>
        <w:t>:</w:t>
      </w:r>
      <w:r w:rsidRPr="004A7F8D">
        <w:rPr>
          <w:rFonts w:ascii="Arial" w:hAnsi="Arial" w:cs="Arial"/>
          <w:b/>
          <w:bCs/>
          <w:sz w:val="20"/>
          <w:szCs w:val="20"/>
        </w:rPr>
        <w:t xml:space="preserve"> </w:t>
      </w:r>
      <w:r w:rsidR="00880DC6">
        <w:rPr>
          <w:rFonts w:ascii="Arial" w:hAnsi="Arial" w:cs="Arial"/>
          <w:b/>
          <w:bCs/>
          <w:sz w:val="20"/>
          <w:szCs w:val="20"/>
        </w:rPr>
        <w:t>4</w:t>
      </w:r>
      <w:r w:rsidRPr="004A7F8D">
        <w:rPr>
          <w:rFonts w:ascii="Arial" w:hAnsi="Arial" w:cs="Arial"/>
          <w:b/>
          <w:bCs/>
          <w:sz w:val="20"/>
          <w:szCs w:val="20"/>
        </w:rPr>
        <w:t>.</w:t>
      </w:r>
      <w:r w:rsidR="00880DC6">
        <w:rPr>
          <w:rFonts w:ascii="Arial" w:hAnsi="Arial" w:cs="Arial"/>
          <w:b/>
          <w:bCs/>
          <w:sz w:val="20"/>
          <w:szCs w:val="20"/>
        </w:rPr>
        <w:t>820</w:t>
      </w:r>
      <w:r w:rsidRPr="004A7F8D">
        <w:rPr>
          <w:rFonts w:ascii="Arial" w:hAnsi="Arial" w:cs="Arial"/>
          <w:b/>
          <w:bCs/>
          <w:sz w:val="20"/>
          <w:szCs w:val="20"/>
        </w:rPr>
        <w:t xml:space="preserve"> EUR.</w:t>
      </w:r>
    </w:p>
    <w:p w14:paraId="45A9F8C9" w14:textId="77777777" w:rsidR="00A765B1" w:rsidRDefault="00A765B1" w:rsidP="00A765B1">
      <w:pPr>
        <w:widowControl w:val="0"/>
        <w:spacing w:line="260" w:lineRule="exact"/>
        <w:jc w:val="both"/>
        <w:rPr>
          <w:rFonts w:ascii="Arial" w:eastAsia="Times New Roman" w:hAnsi="Arial" w:cs="Arial"/>
          <w:b/>
          <w:sz w:val="20"/>
          <w:szCs w:val="20"/>
          <w:lang w:eastAsia="sl-SI"/>
        </w:rPr>
      </w:pPr>
    </w:p>
    <w:p w14:paraId="24BA0D0A" w14:textId="3180A73E" w:rsidR="00A765B1" w:rsidRPr="00C17C7A" w:rsidRDefault="00A765B1" w:rsidP="00A765B1">
      <w:pPr>
        <w:widowControl w:val="0"/>
        <w:spacing w:line="260" w:lineRule="exact"/>
        <w:jc w:val="both"/>
        <w:rPr>
          <w:rFonts w:ascii="Arial" w:eastAsia="Times New Roman" w:hAnsi="Arial" w:cs="Arial"/>
          <w:sz w:val="20"/>
          <w:szCs w:val="20"/>
          <w:lang w:eastAsia="ar-SA"/>
        </w:rPr>
      </w:pPr>
      <w:r w:rsidRPr="00C17C7A">
        <w:rPr>
          <w:rFonts w:ascii="Arial" w:eastAsia="Times New Roman" w:hAnsi="Arial" w:cs="Arial"/>
          <w:b/>
          <w:sz w:val="20"/>
          <w:szCs w:val="20"/>
          <w:lang w:eastAsia="sl-SI"/>
        </w:rPr>
        <w:t xml:space="preserve">Kršitelj </w:t>
      </w:r>
      <w:r w:rsidRPr="00C17C7A">
        <w:rPr>
          <w:rFonts w:ascii="Arial" w:eastAsia="Times New Roman" w:hAnsi="Arial" w:cs="Arial"/>
          <w:b/>
          <w:sz w:val="20"/>
          <w:szCs w:val="20"/>
          <w:u w:val="single"/>
          <w:lang w:eastAsia="sl-SI"/>
        </w:rPr>
        <w:t>odgovorna oseba</w:t>
      </w:r>
      <w:r w:rsidRPr="00C17C7A">
        <w:rPr>
          <w:rFonts w:ascii="Arial" w:eastAsia="Times New Roman" w:hAnsi="Arial" w:cs="Arial"/>
          <w:b/>
          <w:sz w:val="20"/>
          <w:szCs w:val="20"/>
          <w:lang w:eastAsia="sl-SI"/>
        </w:rPr>
        <w:t xml:space="preserve"> </w:t>
      </w:r>
      <w:r w:rsidR="00A272C4">
        <w:rPr>
          <w:rFonts w:ascii="Arial" w:eastAsia="Times New Roman" w:hAnsi="Arial" w:cs="Arial"/>
          <w:b/>
          <w:sz w:val="20"/>
          <w:szCs w:val="20"/>
          <w:lang w:eastAsia="sl-SI"/>
        </w:rPr>
        <w:t>…</w:t>
      </w:r>
      <w:r w:rsidRPr="00C17C7A">
        <w:rPr>
          <w:rFonts w:ascii="Arial" w:eastAsia="Times New Roman" w:hAnsi="Arial" w:cs="Arial"/>
          <w:b/>
          <w:sz w:val="20"/>
          <w:szCs w:val="20"/>
          <w:lang w:eastAsia="sl-SI"/>
        </w:rPr>
        <w:t xml:space="preserve"> </w:t>
      </w:r>
      <w:r w:rsidRPr="00C17C7A">
        <w:rPr>
          <w:rFonts w:ascii="Arial" w:eastAsia="Times New Roman" w:hAnsi="Arial" w:cs="Arial"/>
          <w:sz w:val="20"/>
          <w:szCs w:val="20"/>
          <w:lang w:eastAsia="sl-SI"/>
        </w:rPr>
        <w:t xml:space="preserve">mora plačati </w:t>
      </w:r>
      <w:r w:rsidRPr="00C17C7A">
        <w:rPr>
          <w:rFonts w:ascii="Arial" w:eastAsia="Times New Roman" w:hAnsi="Arial" w:cs="Arial"/>
          <w:b/>
          <w:sz w:val="20"/>
          <w:szCs w:val="20"/>
          <w:u w:val="single"/>
          <w:lang w:eastAsia="sl-SI"/>
        </w:rPr>
        <w:t>globo v višini 200,00 eurov</w:t>
      </w:r>
      <w:r w:rsidRPr="00C17C7A">
        <w:rPr>
          <w:rFonts w:ascii="Arial" w:eastAsia="Times New Roman" w:hAnsi="Arial" w:cs="Arial"/>
          <w:sz w:val="20"/>
          <w:szCs w:val="20"/>
          <w:lang w:eastAsia="sl-SI"/>
        </w:rPr>
        <w:t xml:space="preserve"> </w:t>
      </w:r>
      <w:r w:rsidRPr="00C17C7A">
        <w:rPr>
          <w:rFonts w:ascii="Arial" w:eastAsia="Times New Roman" w:hAnsi="Arial" w:cs="Arial"/>
          <w:b/>
          <w:sz w:val="20"/>
          <w:szCs w:val="20"/>
          <w:lang w:eastAsia="sl-SI"/>
        </w:rPr>
        <w:t>na račun prejemnika: Informacijski pooblaščenec, IBAN prejemnika: SI56 0110 0845 0051 825</w:t>
      </w:r>
      <w:r w:rsidRPr="00C17C7A">
        <w:rPr>
          <w:rFonts w:ascii="Arial" w:eastAsia="Times New Roman" w:hAnsi="Arial" w:cs="Arial"/>
          <w:b/>
          <w:color w:val="000000"/>
          <w:sz w:val="20"/>
          <w:szCs w:val="20"/>
          <w:lang w:eastAsia="sl-SI"/>
        </w:rPr>
        <w:t>,</w:t>
      </w:r>
      <w:r w:rsidRPr="00C17C7A">
        <w:rPr>
          <w:rFonts w:ascii="Arial" w:eastAsia="Times New Roman" w:hAnsi="Arial" w:cs="Arial"/>
          <w:sz w:val="20"/>
          <w:szCs w:val="20"/>
          <w:lang w:eastAsia="sl-SI"/>
        </w:rPr>
        <w:t xml:space="preserve"> BIC koda banke prejemnika:</w:t>
      </w:r>
      <w:r w:rsidRPr="00C17C7A">
        <w:rPr>
          <w:rFonts w:ascii="Arial" w:eastAsia="Times New Roman" w:hAnsi="Arial" w:cs="Arial"/>
          <w:b/>
          <w:color w:val="000000"/>
          <w:sz w:val="20"/>
          <w:szCs w:val="20"/>
          <w:lang w:eastAsia="sl-SI"/>
        </w:rPr>
        <w:t xml:space="preserve"> </w:t>
      </w:r>
      <w:r w:rsidRPr="00C17C7A">
        <w:rPr>
          <w:rFonts w:ascii="Arial" w:eastAsia="Times New Roman" w:hAnsi="Arial" w:cs="Arial"/>
          <w:sz w:val="20"/>
          <w:szCs w:val="20"/>
          <w:lang w:eastAsia="sl-SI"/>
        </w:rPr>
        <w:t xml:space="preserve">BSLJSI2X, koda namena: GOVT, namen plačila: </w:t>
      </w:r>
      <w:r w:rsidR="00D565A4" w:rsidRPr="00745CD7">
        <w:rPr>
          <w:rFonts w:ascii="Arial" w:eastAsia="Times New Roman" w:hAnsi="Arial" w:cs="Arial"/>
          <w:sz w:val="20"/>
          <w:szCs w:val="20"/>
          <w:lang w:eastAsia="sl-SI"/>
        </w:rPr>
        <w:t>060</w:t>
      </w:r>
      <w:r w:rsidR="00D565A4">
        <w:rPr>
          <w:rFonts w:ascii="Arial" w:eastAsia="Times New Roman" w:hAnsi="Arial" w:cs="Arial"/>
          <w:sz w:val="20"/>
          <w:szCs w:val="20"/>
          <w:lang w:eastAsia="sl-SI"/>
        </w:rPr>
        <w:t>9</w:t>
      </w:r>
      <w:r w:rsidR="00D565A4" w:rsidRPr="00745CD7">
        <w:rPr>
          <w:rFonts w:ascii="Arial" w:eastAsia="Times New Roman" w:hAnsi="Arial" w:cs="Arial"/>
          <w:sz w:val="20"/>
          <w:szCs w:val="20"/>
          <w:lang w:eastAsia="sl-SI"/>
        </w:rPr>
        <w:t>-</w:t>
      </w:r>
      <w:r w:rsidR="00D565A4">
        <w:rPr>
          <w:rFonts w:ascii="Arial" w:eastAsia="Times New Roman" w:hAnsi="Arial" w:cs="Arial"/>
          <w:sz w:val="20"/>
          <w:szCs w:val="20"/>
          <w:lang w:eastAsia="sl-SI"/>
        </w:rPr>
        <w:t>3</w:t>
      </w:r>
      <w:r w:rsidR="00B37C76">
        <w:rPr>
          <w:rFonts w:ascii="Arial" w:eastAsia="Times New Roman" w:hAnsi="Arial" w:cs="Arial"/>
          <w:sz w:val="20"/>
          <w:szCs w:val="20"/>
          <w:lang w:eastAsia="sl-SI"/>
        </w:rPr>
        <w:t>5</w:t>
      </w:r>
      <w:r w:rsidR="00D565A4" w:rsidRPr="00745CD7">
        <w:rPr>
          <w:rFonts w:ascii="Arial" w:eastAsia="Times New Roman" w:hAnsi="Arial" w:cs="Arial"/>
          <w:sz w:val="20"/>
          <w:szCs w:val="20"/>
          <w:lang w:eastAsia="sl-SI"/>
        </w:rPr>
        <w:t>/202</w:t>
      </w:r>
      <w:r w:rsidR="00D565A4">
        <w:rPr>
          <w:rFonts w:ascii="Arial" w:eastAsia="Times New Roman" w:hAnsi="Arial" w:cs="Arial"/>
          <w:sz w:val="20"/>
          <w:szCs w:val="20"/>
          <w:lang w:eastAsia="sl-SI"/>
        </w:rPr>
        <w:t>5</w:t>
      </w:r>
      <w:r w:rsidR="00D565A4" w:rsidRPr="00745CD7">
        <w:rPr>
          <w:rFonts w:ascii="Arial" w:eastAsia="Times New Roman" w:hAnsi="Arial" w:cs="Arial"/>
          <w:sz w:val="20"/>
          <w:szCs w:val="20"/>
          <w:lang w:eastAsia="sl-SI"/>
        </w:rPr>
        <w:t>/</w:t>
      </w:r>
      <w:r w:rsidR="00B37C76">
        <w:rPr>
          <w:rFonts w:ascii="Arial" w:eastAsia="Times New Roman" w:hAnsi="Arial" w:cs="Arial"/>
          <w:sz w:val="20"/>
          <w:szCs w:val="20"/>
          <w:lang w:eastAsia="sl-SI"/>
        </w:rPr>
        <w:t>9</w:t>
      </w:r>
      <w:r w:rsidR="00D565A4">
        <w:rPr>
          <w:rFonts w:ascii="Arial" w:eastAsia="Times New Roman" w:hAnsi="Arial" w:cs="Arial"/>
          <w:sz w:val="20"/>
          <w:szCs w:val="20"/>
          <w:lang w:eastAsia="sl-SI"/>
        </w:rPr>
        <w:t xml:space="preserve"> </w:t>
      </w:r>
      <w:r w:rsidRPr="00C17C7A">
        <w:rPr>
          <w:rFonts w:ascii="Arial" w:eastAsia="Times New Roman" w:hAnsi="Arial" w:cs="Arial"/>
          <w:sz w:val="20"/>
          <w:szCs w:val="20"/>
          <w:lang w:eastAsia="sl-SI"/>
        </w:rPr>
        <w:t>globa, referenca: SI11 12157-7120010-</w:t>
      </w:r>
      <w:r w:rsidR="00F14A4E">
        <w:rPr>
          <w:rFonts w:ascii="Arial" w:eastAsia="Times New Roman" w:hAnsi="Arial" w:cs="Arial"/>
          <w:sz w:val="20"/>
          <w:szCs w:val="20"/>
          <w:lang w:eastAsia="sl-SI"/>
        </w:rPr>
        <w:t>2025</w:t>
      </w:r>
      <w:r w:rsidR="00724B61">
        <w:rPr>
          <w:rFonts w:ascii="Helv" w:hAnsi="Helv" w:cs="Helv"/>
          <w:color w:val="000000"/>
          <w:sz w:val="20"/>
          <w:szCs w:val="20"/>
        </w:rPr>
        <w:t>66</w:t>
      </w:r>
      <w:r w:rsidRPr="00F1477C">
        <w:rPr>
          <w:rFonts w:ascii="Arial" w:eastAsia="Calibri" w:hAnsi="Arial" w:cs="Arial"/>
          <w:color w:val="000000"/>
          <w:sz w:val="20"/>
          <w:szCs w:val="20"/>
        </w:rPr>
        <w:t>.</w:t>
      </w:r>
    </w:p>
    <w:p w14:paraId="10930031" w14:textId="77777777" w:rsidR="00A765B1" w:rsidRPr="00C17C7A" w:rsidRDefault="00A765B1" w:rsidP="00A765B1">
      <w:pPr>
        <w:widowControl w:val="0"/>
        <w:spacing w:line="260" w:lineRule="exact"/>
        <w:jc w:val="both"/>
        <w:rPr>
          <w:rFonts w:ascii="Arial" w:eastAsia="Times New Roman" w:hAnsi="Arial" w:cs="Arial"/>
          <w:sz w:val="20"/>
          <w:szCs w:val="20"/>
          <w:lang w:eastAsia="sl-SI"/>
        </w:rPr>
      </w:pPr>
    </w:p>
    <w:p w14:paraId="727B1D2E" w14:textId="5E7A644B" w:rsidR="00A765B1" w:rsidRPr="00C17C7A" w:rsidRDefault="00A765B1" w:rsidP="00A765B1">
      <w:pPr>
        <w:widowControl w:val="0"/>
        <w:spacing w:line="260" w:lineRule="exact"/>
        <w:jc w:val="both"/>
        <w:rPr>
          <w:rFonts w:ascii="Arial" w:eastAsia="Times New Roman" w:hAnsi="Arial" w:cs="Arial"/>
          <w:sz w:val="20"/>
          <w:szCs w:val="20"/>
          <w:lang w:eastAsia="sl-SI"/>
        </w:rPr>
      </w:pPr>
      <w:r w:rsidRPr="00C17C7A">
        <w:rPr>
          <w:rFonts w:ascii="Arial" w:eastAsia="Times New Roman" w:hAnsi="Arial" w:cs="Arial"/>
          <w:b/>
          <w:color w:val="000000"/>
          <w:sz w:val="20"/>
          <w:szCs w:val="20"/>
          <w:lang w:eastAsia="sl-SI"/>
        </w:rPr>
        <w:t xml:space="preserve">Kršitelj </w:t>
      </w:r>
      <w:r w:rsidRPr="00C17C7A">
        <w:rPr>
          <w:rFonts w:ascii="Arial" w:eastAsia="Times New Roman" w:hAnsi="Arial" w:cs="Arial"/>
          <w:b/>
          <w:color w:val="000000"/>
          <w:sz w:val="20"/>
          <w:szCs w:val="20"/>
          <w:u w:val="single"/>
          <w:lang w:eastAsia="sl-SI"/>
        </w:rPr>
        <w:t>odgovorna pravna oseba</w:t>
      </w:r>
      <w:r w:rsidRPr="00C17C7A">
        <w:rPr>
          <w:rFonts w:ascii="Arial" w:eastAsia="Times New Roman" w:hAnsi="Arial" w:cs="Arial"/>
          <w:b/>
          <w:color w:val="000000"/>
          <w:sz w:val="20"/>
          <w:szCs w:val="20"/>
          <w:lang w:eastAsia="sl-SI"/>
        </w:rPr>
        <w:t xml:space="preserve"> </w:t>
      </w:r>
      <w:r w:rsidR="009B124C">
        <w:rPr>
          <w:rFonts w:ascii="Arial" w:eastAsia="Times New Roman" w:hAnsi="Arial" w:cs="Arial"/>
          <w:b/>
          <w:bCs/>
          <w:sz w:val="20"/>
          <w:szCs w:val="20"/>
        </w:rPr>
        <w:t>…</w:t>
      </w:r>
      <w:r w:rsidRPr="00C17C7A">
        <w:rPr>
          <w:rFonts w:ascii="Arial" w:eastAsia="Times New Roman" w:hAnsi="Arial" w:cs="Arial"/>
          <w:color w:val="000000"/>
          <w:sz w:val="20"/>
          <w:szCs w:val="20"/>
          <w:lang w:eastAsia="sl-SI"/>
        </w:rPr>
        <w:t xml:space="preserve">mora plačati </w:t>
      </w:r>
      <w:r w:rsidRPr="00C17C7A">
        <w:rPr>
          <w:rFonts w:ascii="Arial" w:eastAsia="Times New Roman" w:hAnsi="Arial" w:cs="Arial"/>
          <w:b/>
          <w:color w:val="000000"/>
          <w:sz w:val="20"/>
          <w:szCs w:val="20"/>
          <w:u w:val="single"/>
          <w:lang w:eastAsia="sl-SI"/>
        </w:rPr>
        <w:t xml:space="preserve">globo v </w:t>
      </w:r>
      <w:r w:rsidRPr="00D565A4">
        <w:rPr>
          <w:rFonts w:ascii="Arial" w:eastAsia="Times New Roman" w:hAnsi="Arial" w:cs="Arial"/>
          <w:b/>
          <w:color w:val="000000"/>
          <w:sz w:val="20"/>
          <w:szCs w:val="20"/>
          <w:u w:val="single"/>
          <w:lang w:eastAsia="sl-SI"/>
        </w:rPr>
        <w:t xml:space="preserve">višini </w:t>
      </w:r>
      <w:r w:rsidR="00880DC6">
        <w:rPr>
          <w:rFonts w:ascii="Arial" w:hAnsi="Arial" w:cs="Arial"/>
          <w:b/>
          <w:bCs/>
          <w:sz w:val="20"/>
          <w:szCs w:val="20"/>
          <w:u w:val="single"/>
        </w:rPr>
        <w:t>4</w:t>
      </w:r>
      <w:r w:rsidR="00D565A4" w:rsidRPr="00D565A4">
        <w:rPr>
          <w:rFonts w:ascii="Arial" w:hAnsi="Arial" w:cs="Arial"/>
          <w:b/>
          <w:bCs/>
          <w:sz w:val="20"/>
          <w:szCs w:val="20"/>
          <w:u w:val="single"/>
        </w:rPr>
        <w:t>.</w:t>
      </w:r>
      <w:r w:rsidR="00880DC6">
        <w:rPr>
          <w:rFonts w:ascii="Arial" w:hAnsi="Arial" w:cs="Arial"/>
          <w:b/>
          <w:bCs/>
          <w:sz w:val="20"/>
          <w:szCs w:val="20"/>
          <w:u w:val="single"/>
        </w:rPr>
        <w:t>82</w:t>
      </w:r>
      <w:r w:rsidR="00D565A4" w:rsidRPr="00D565A4">
        <w:rPr>
          <w:rFonts w:ascii="Arial" w:hAnsi="Arial" w:cs="Arial"/>
          <w:b/>
          <w:bCs/>
          <w:sz w:val="20"/>
          <w:szCs w:val="20"/>
          <w:u w:val="single"/>
        </w:rPr>
        <w:t xml:space="preserve">0 </w:t>
      </w:r>
      <w:r w:rsidRPr="00C17C7A">
        <w:rPr>
          <w:rFonts w:ascii="Arial" w:eastAsia="Times New Roman" w:hAnsi="Arial" w:cs="Arial"/>
          <w:b/>
          <w:color w:val="000000"/>
          <w:sz w:val="20"/>
          <w:szCs w:val="20"/>
          <w:u w:val="single"/>
          <w:lang w:eastAsia="sl-SI"/>
        </w:rPr>
        <w:t>eurov</w:t>
      </w:r>
      <w:r w:rsidRPr="00C17C7A">
        <w:rPr>
          <w:rFonts w:ascii="Arial" w:eastAsia="Times New Roman" w:hAnsi="Arial" w:cs="Arial"/>
          <w:color w:val="000000"/>
          <w:sz w:val="20"/>
          <w:szCs w:val="20"/>
          <w:lang w:eastAsia="sl-SI"/>
        </w:rPr>
        <w:t xml:space="preserve"> </w:t>
      </w:r>
      <w:r w:rsidRPr="00C17C7A">
        <w:rPr>
          <w:rFonts w:ascii="Arial" w:eastAsia="Times New Roman" w:hAnsi="Arial" w:cs="Arial"/>
          <w:b/>
          <w:color w:val="000000"/>
          <w:sz w:val="20"/>
          <w:szCs w:val="20"/>
          <w:lang w:eastAsia="sl-SI"/>
        </w:rPr>
        <w:t>na račun prejemnika: Informacijski pooblaščenec, IBAN prejemnika: SI56 0110 0845 0051 825,</w:t>
      </w:r>
      <w:r w:rsidRPr="00C17C7A">
        <w:rPr>
          <w:rFonts w:ascii="Arial" w:eastAsia="Times New Roman" w:hAnsi="Arial" w:cs="Arial"/>
          <w:sz w:val="20"/>
          <w:szCs w:val="20"/>
          <w:lang w:eastAsia="sl-SI"/>
        </w:rPr>
        <w:t xml:space="preserve"> BIC koda banke prejemnika:</w:t>
      </w:r>
      <w:r w:rsidRPr="00C17C7A">
        <w:rPr>
          <w:rFonts w:ascii="Arial" w:eastAsia="Times New Roman" w:hAnsi="Arial" w:cs="Arial"/>
          <w:b/>
          <w:color w:val="000000"/>
          <w:sz w:val="20"/>
          <w:szCs w:val="20"/>
          <w:lang w:eastAsia="sl-SI"/>
        </w:rPr>
        <w:t xml:space="preserve"> </w:t>
      </w:r>
      <w:r w:rsidRPr="00C17C7A">
        <w:rPr>
          <w:rFonts w:ascii="Arial" w:eastAsia="Times New Roman" w:hAnsi="Arial" w:cs="Arial"/>
          <w:sz w:val="20"/>
          <w:szCs w:val="20"/>
          <w:lang w:eastAsia="sl-SI"/>
        </w:rPr>
        <w:t xml:space="preserve">BSLJSI2X, koda namena: GOVT, namen plačila: </w:t>
      </w:r>
      <w:r w:rsidR="00B37C76" w:rsidRPr="00745CD7">
        <w:rPr>
          <w:rFonts w:ascii="Arial" w:eastAsia="Times New Roman" w:hAnsi="Arial" w:cs="Arial"/>
          <w:sz w:val="20"/>
          <w:szCs w:val="20"/>
          <w:lang w:eastAsia="sl-SI"/>
        </w:rPr>
        <w:t>060</w:t>
      </w:r>
      <w:r w:rsidR="00B37C76">
        <w:rPr>
          <w:rFonts w:ascii="Arial" w:eastAsia="Times New Roman" w:hAnsi="Arial" w:cs="Arial"/>
          <w:sz w:val="20"/>
          <w:szCs w:val="20"/>
          <w:lang w:eastAsia="sl-SI"/>
        </w:rPr>
        <w:t>9</w:t>
      </w:r>
      <w:r w:rsidR="00B37C76" w:rsidRPr="00745CD7">
        <w:rPr>
          <w:rFonts w:ascii="Arial" w:eastAsia="Times New Roman" w:hAnsi="Arial" w:cs="Arial"/>
          <w:sz w:val="20"/>
          <w:szCs w:val="20"/>
          <w:lang w:eastAsia="sl-SI"/>
        </w:rPr>
        <w:t>-</w:t>
      </w:r>
      <w:r w:rsidR="00B37C76">
        <w:rPr>
          <w:rFonts w:ascii="Arial" w:eastAsia="Times New Roman" w:hAnsi="Arial" w:cs="Arial"/>
          <w:sz w:val="20"/>
          <w:szCs w:val="20"/>
          <w:lang w:eastAsia="sl-SI"/>
        </w:rPr>
        <w:t>35</w:t>
      </w:r>
      <w:r w:rsidR="00B37C76" w:rsidRPr="00745CD7">
        <w:rPr>
          <w:rFonts w:ascii="Arial" w:eastAsia="Times New Roman" w:hAnsi="Arial" w:cs="Arial"/>
          <w:sz w:val="20"/>
          <w:szCs w:val="20"/>
          <w:lang w:eastAsia="sl-SI"/>
        </w:rPr>
        <w:t>/202</w:t>
      </w:r>
      <w:r w:rsidR="00B37C76">
        <w:rPr>
          <w:rFonts w:ascii="Arial" w:eastAsia="Times New Roman" w:hAnsi="Arial" w:cs="Arial"/>
          <w:sz w:val="20"/>
          <w:szCs w:val="20"/>
          <w:lang w:eastAsia="sl-SI"/>
        </w:rPr>
        <w:t>5</w:t>
      </w:r>
      <w:r w:rsidR="00B37C76" w:rsidRPr="00745CD7">
        <w:rPr>
          <w:rFonts w:ascii="Arial" w:eastAsia="Times New Roman" w:hAnsi="Arial" w:cs="Arial"/>
          <w:sz w:val="20"/>
          <w:szCs w:val="20"/>
          <w:lang w:eastAsia="sl-SI"/>
        </w:rPr>
        <w:t>/</w:t>
      </w:r>
      <w:r w:rsidR="00B37C76">
        <w:rPr>
          <w:rFonts w:ascii="Arial" w:eastAsia="Times New Roman" w:hAnsi="Arial" w:cs="Arial"/>
          <w:sz w:val="20"/>
          <w:szCs w:val="20"/>
          <w:lang w:eastAsia="sl-SI"/>
        </w:rPr>
        <w:t xml:space="preserve">9 </w:t>
      </w:r>
      <w:r w:rsidRPr="00C17C7A">
        <w:rPr>
          <w:rFonts w:ascii="Arial" w:eastAsia="Times New Roman" w:hAnsi="Arial" w:cs="Arial"/>
          <w:sz w:val="20"/>
          <w:szCs w:val="20"/>
          <w:lang w:eastAsia="sl-SI"/>
        </w:rPr>
        <w:t>globa, referenca: SI11 12157-7120010-</w:t>
      </w:r>
      <w:r w:rsidR="00724B61">
        <w:rPr>
          <w:rFonts w:ascii="Helv" w:hAnsi="Helv" w:cs="Helv"/>
          <w:color w:val="000000"/>
          <w:sz w:val="20"/>
          <w:szCs w:val="20"/>
        </w:rPr>
        <w:t>202568</w:t>
      </w:r>
      <w:r w:rsidRPr="008165D2">
        <w:rPr>
          <w:rFonts w:ascii="Arial" w:eastAsia="Calibri" w:hAnsi="Arial" w:cs="Arial"/>
          <w:color w:val="000000"/>
          <w:sz w:val="20"/>
          <w:szCs w:val="20"/>
        </w:rPr>
        <w:t>.</w:t>
      </w:r>
    </w:p>
    <w:p w14:paraId="781B758E" w14:textId="77777777" w:rsidR="00A765B1" w:rsidRDefault="00A765B1" w:rsidP="00A765B1">
      <w:pPr>
        <w:autoSpaceDE w:val="0"/>
        <w:autoSpaceDN w:val="0"/>
        <w:adjustRightInd w:val="0"/>
        <w:spacing w:line="260" w:lineRule="exact"/>
        <w:jc w:val="both"/>
        <w:rPr>
          <w:rFonts w:ascii="Arial" w:hAnsi="Arial" w:cs="Arial"/>
          <w:b/>
          <w:bCs/>
          <w:color w:val="FF0000"/>
          <w:sz w:val="20"/>
          <w:szCs w:val="20"/>
          <w:u w:val="single"/>
        </w:rPr>
      </w:pPr>
    </w:p>
    <w:p w14:paraId="5079AE90" w14:textId="7698B4DC" w:rsidR="00A765B1" w:rsidRPr="00065A7D" w:rsidRDefault="00A765B1" w:rsidP="00A765B1">
      <w:pPr>
        <w:spacing w:line="260" w:lineRule="exact"/>
        <w:jc w:val="both"/>
        <w:rPr>
          <w:rFonts w:ascii="Arial" w:eastAsia="Times New Roman" w:hAnsi="Arial" w:cs="Arial"/>
          <w:color w:val="000000"/>
          <w:sz w:val="20"/>
          <w:szCs w:val="20"/>
          <w:lang w:eastAsia="sl-SI"/>
        </w:rPr>
      </w:pPr>
      <w:r w:rsidRPr="00065A7D">
        <w:rPr>
          <w:rFonts w:ascii="Arial" w:eastAsia="Times New Roman" w:hAnsi="Arial" w:cs="Arial"/>
          <w:b/>
          <w:color w:val="000000"/>
          <w:sz w:val="20"/>
          <w:szCs w:val="20"/>
          <w:lang w:eastAsia="sl-SI"/>
        </w:rPr>
        <w:t xml:space="preserve">Kršitelj </w:t>
      </w:r>
      <w:r w:rsidRPr="00065A7D">
        <w:rPr>
          <w:rFonts w:ascii="Arial" w:eastAsia="Times New Roman" w:hAnsi="Arial" w:cs="Arial"/>
          <w:b/>
          <w:color w:val="000000"/>
          <w:sz w:val="20"/>
          <w:szCs w:val="20"/>
          <w:u w:val="single"/>
          <w:lang w:eastAsia="sl-SI"/>
        </w:rPr>
        <w:t>odgovorna oseba</w:t>
      </w:r>
      <w:r w:rsidRPr="00065A7D">
        <w:rPr>
          <w:rFonts w:ascii="Arial" w:eastAsia="Times New Roman" w:hAnsi="Arial" w:cs="Arial"/>
          <w:b/>
          <w:color w:val="000000"/>
          <w:sz w:val="20"/>
          <w:szCs w:val="20"/>
          <w:lang w:eastAsia="sl-SI"/>
        </w:rPr>
        <w:t xml:space="preserve"> </w:t>
      </w:r>
      <w:r w:rsidR="009B124C">
        <w:rPr>
          <w:rFonts w:ascii="Arial" w:eastAsia="Times New Roman" w:hAnsi="Arial" w:cs="Arial"/>
          <w:b/>
          <w:sz w:val="20"/>
          <w:szCs w:val="20"/>
          <w:lang w:eastAsia="sl-SI"/>
        </w:rPr>
        <w:t>…</w:t>
      </w:r>
      <w:r w:rsidR="00B37C76" w:rsidRPr="00C17C7A">
        <w:rPr>
          <w:rFonts w:ascii="Arial" w:eastAsia="Times New Roman" w:hAnsi="Arial" w:cs="Arial"/>
          <w:b/>
          <w:sz w:val="20"/>
          <w:szCs w:val="20"/>
          <w:lang w:eastAsia="sl-SI"/>
        </w:rPr>
        <w:t xml:space="preserve"> </w:t>
      </w:r>
      <w:r w:rsidRPr="00065A7D">
        <w:rPr>
          <w:rFonts w:ascii="Arial" w:eastAsia="Times New Roman" w:hAnsi="Arial" w:cs="Arial"/>
          <w:color w:val="000000"/>
          <w:sz w:val="20"/>
          <w:szCs w:val="20"/>
          <w:lang w:eastAsia="sl-SI"/>
        </w:rPr>
        <w:t xml:space="preserve">mora na podlagi prvega odstavka 143. člena v zvezi s prvim odstavkom 144. člena in drugim odstavkom 58. člena ZP-1 </w:t>
      </w:r>
      <w:r w:rsidRPr="00065A7D">
        <w:rPr>
          <w:rFonts w:ascii="Arial" w:eastAsia="Times New Roman" w:hAnsi="Arial" w:cs="Arial"/>
          <w:b/>
          <w:color w:val="000000"/>
          <w:sz w:val="20"/>
          <w:szCs w:val="20"/>
          <w:lang w:eastAsia="sl-SI"/>
        </w:rPr>
        <w:t xml:space="preserve">plačati </w:t>
      </w:r>
      <w:r w:rsidRPr="00065A7D">
        <w:rPr>
          <w:rFonts w:ascii="Arial" w:eastAsia="Times New Roman" w:hAnsi="Arial" w:cs="Arial"/>
          <w:b/>
          <w:color w:val="000000"/>
          <w:sz w:val="20"/>
          <w:szCs w:val="20"/>
          <w:u w:val="single"/>
          <w:lang w:eastAsia="sl-SI"/>
        </w:rPr>
        <w:t xml:space="preserve">sodno takso v višini </w:t>
      </w:r>
      <w:r>
        <w:rPr>
          <w:rFonts w:ascii="Arial" w:eastAsia="Times New Roman" w:hAnsi="Arial" w:cs="Arial"/>
          <w:b/>
          <w:color w:val="000000"/>
          <w:sz w:val="20"/>
          <w:szCs w:val="20"/>
          <w:u w:val="single"/>
          <w:lang w:eastAsia="sl-SI"/>
        </w:rPr>
        <w:t>4</w:t>
      </w:r>
      <w:r w:rsidRPr="00065A7D">
        <w:rPr>
          <w:rFonts w:ascii="Arial" w:eastAsia="Times New Roman" w:hAnsi="Arial" w:cs="Arial"/>
          <w:b/>
          <w:color w:val="000000"/>
          <w:sz w:val="20"/>
          <w:szCs w:val="20"/>
          <w:u w:val="single"/>
          <w:lang w:eastAsia="sl-SI"/>
        </w:rPr>
        <w:t>0,00 eurov</w:t>
      </w:r>
      <w:r w:rsidRPr="00065A7D">
        <w:rPr>
          <w:rFonts w:ascii="Arial" w:eastAsia="Times New Roman" w:hAnsi="Arial" w:cs="Arial"/>
          <w:b/>
          <w:color w:val="000000"/>
          <w:sz w:val="20"/>
          <w:szCs w:val="20"/>
          <w:lang w:eastAsia="sl-SI"/>
        </w:rPr>
        <w:t>. Sodno takso</w:t>
      </w:r>
      <w:r w:rsidRPr="00065A7D">
        <w:rPr>
          <w:rFonts w:ascii="Arial" w:eastAsia="Times New Roman" w:hAnsi="Arial" w:cs="Arial"/>
          <w:color w:val="000000"/>
          <w:sz w:val="20"/>
          <w:szCs w:val="20"/>
          <w:lang w:eastAsia="sl-SI"/>
        </w:rPr>
        <w:t xml:space="preserve">, ki je kršitelju za izrečeno globo odmerjena po tarifni številki 8111 Zakona o sodnih taksah (Uradni list RS, št. 37/08, s spr., v nadaljevanju: ZST-1) </w:t>
      </w:r>
      <w:r w:rsidRPr="00065A7D">
        <w:rPr>
          <w:rFonts w:ascii="Arial" w:eastAsia="Times New Roman" w:hAnsi="Arial" w:cs="Arial"/>
          <w:b/>
          <w:color w:val="000000"/>
          <w:sz w:val="20"/>
          <w:szCs w:val="20"/>
          <w:lang w:eastAsia="sl-SI"/>
        </w:rPr>
        <w:t>mora kršitelj kot odgovorna oseba plačati</w:t>
      </w:r>
      <w:r w:rsidRPr="00065A7D">
        <w:rPr>
          <w:rFonts w:ascii="Arial" w:eastAsia="Times New Roman" w:hAnsi="Arial" w:cs="Arial"/>
          <w:color w:val="000000"/>
          <w:sz w:val="20"/>
          <w:szCs w:val="20"/>
          <w:lang w:eastAsia="sl-SI"/>
        </w:rPr>
        <w:t xml:space="preserve"> </w:t>
      </w:r>
      <w:r w:rsidRPr="00065A7D">
        <w:rPr>
          <w:rFonts w:ascii="Arial" w:eastAsia="Times New Roman" w:hAnsi="Arial" w:cs="Arial"/>
          <w:b/>
          <w:color w:val="000000"/>
          <w:sz w:val="20"/>
          <w:szCs w:val="20"/>
          <w:lang w:eastAsia="sl-SI"/>
        </w:rPr>
        <w:t xml:space="preserve">na račun prejemnika: Informacijski pooblaščenec, IBAN prejemnika: SI56 0110 0845 0162 502, </w:t>
      </w:r>
      <w:r w:rsidRPr="00065A7D">
        <w:rPr>
          <w:rFonts w:ascii="Arial" w:eastAsia="Times New Roman" w:hAnsi="Arial" w:cs="Arial"/>
          <w:sz w:val="20"/>
          <w:szCs w:val="20"/>
          <w:lang w:eastAsia="sl-SI"/>
        </w:rPr>
        <w:t>BIC koda banke prejemnika:</w:t>
      </w:r>
      <w:r w:rsidRPr="00065A7D">
        <w:rPr>
          <w:rFonts w:ascii="Arial" w:eastAsia="Times New Roman" w:hAnsi="Arial" w:cs="Arial"/>
          <w:b/>
          <w:color w:val="000000"/>
          <w:sz w:val="20"/>
          <w:szCs w:val="20"/>
          <w:lang w:eastAsia="sl-SI"/>
        </w:rPr>
        <w:t xml:space="preserve"> </w:t>
      </w:r>
      <w:r w:rsidRPr="003D21DB">
        <w:rPr>
          <w:rFonts w:ascii="Arial" w:eastAsia="Times New Roman" w:hAnsi="Arial" w:cs="Arial"/>
          <w:sz w:val="20"/>
          <w:szCs w:val="20"/>
          <w:lang w:eastAsia="sl-SI"/>
        </w:rPr>
        <w:t>BSLJSI2X, koda namena: GOVT, namen plačila:</w:t>
      </w:r>
      <w:r w:rsidRPr="003D21DB">
        <w:rPr>
          <w:rFonts w:ascii="Arial" w:eastAsia="Times New Roman" w:hAnsi="Arial" w:cs="Arial"/>
          <w:sz w:val="20"/>
          <w:szCs w:val="20"/>
          <w:lang w:eastAsia="ar-SA"/>
        </w:rPr>
        <w:t xml:space="preserve"> </w:t>
      </w:r>
      <w:r w:rsidR="00B37C76" w:rsidRPr="00745CD7">
        <w:rPr>
          <w:rFonts w:ascii="Arial" w:eastAsia="Times New Roman" w:hAnsi="Arial" w:cs="Arial"/>
          <w:sz w:val="20"/>
          <w:szCs w:val="20"/>
          <w:lang w:eastAsia="sl-SI"/>
        </w:rPr>
        <w:t>060</w:t>
      </w:r>
      <w:r w:rsidR="00B37C76">
        <w:rPr>
          <w:rFonts w:ascii="Arial" w:eastAsia="Times New Roman" w:hAnsi="Arial" w:cs="Arial"/>
          <w:sz w:val="20"/>
          <w:szCs w:val="20"/>
          <w:lang w:eastAsia="sl-SI"/>
        </w:rPr>
        <w:t>9</w:t>
      </w:r>
      <w:r w:rsidR="00B37C76" w:rsidRPr="00745CD7">
        <w:rPr>
          <w:rFonts w:ascii="Arial" w:eastAsia="Times New Roman" w:hAnsi="Arial" w:cs="Arial"/>
          <w:sz w:val="20"/>
          <w:szCs w:val="20"/>
          <w:lang w:eastAsia="sl-SI"/>
        </w:rPr>
        <w:t>-</w:t>
      </w:r>
      <w:r w:rsidR="00B37C76">
        <w:rPr>
          <w:rFonts w:ascii="Arial" w:eastAsia="Times New Roman" w:hAnsi="Arial" w:cs="Arial"/>
          <w:sz w:val="20"/>
          <w:szCs w:val="20"/>
          <w:lang w:eastAsia="sl-SI"/>
        </w:rPr>
        <w:t>35</w:t>
      </w:r>
      <w:r w:rsidR="00B37C76" w:rsidRPr="00745CD7">
        <w:rPr>
          <w:rFonts w:ascii="Arial" w:eastAsia="Times New Roman" w:hAnsi="Arial" w:cs="Arial"/>
          <w:sz w:val="20"/>
          <w:szCs w:val="20"/>
          <w:lang w:eastAsia="sl-SI"/>
        </w:rPr>
        <w:t>/202</w:t>
      </w:r>
      <w:r w:rsidR="00B37C76">
        <w:rPr>
          <w:rFonts w:ascii="Arial" w:eastAsia="Times New Roman" w:hAnsi="Arial" w:cs="Arial"/>
          <w:sz w:val="20"/>
          <w:szCs w:val="20"/>
          <w:lang w:eastAsia="sl-SI"/>
        </w:rPr>
        <w:t>5</w:t>
      </w:r>
      <w:r w:rsidR="00B37C76" w:rsidRPr="00745CD7">
        <w:rPr>
          <w:rFonts w:ascii="Arial" w:eastAsia="Times New Roman" w:hAnsi="Arial" w:cs="Arial"/>
          <w:sz w:val="20"/>
          <w:szCs w:val="20"/>
          <w:lang w:eastAsia="sl-SI"/>
        </w:rPr>
        <w:t>/</w:t>
      </w:r>
      <w:r w:rsidR="00B37C76">
        <w:rPr>
          <w:rFonts w:ascii="Arial" w:eastAsia="Times New Roman" w:hAnsi="Arial" w:cs="Arial"/>
          <w:sz w:val="20"/>
          <w:szCs w:val="20"/>
          <w:lang w:eastAsia="sl-SI"/>
        </w:rPr>
        <w:t xml:space="preserve">9 </w:t>
      </w:r>
      <w:r w:rsidRPr="003D21DB">
        <w:rPr>
          <w:rFonts w:ascii="Arial" w:eastAsia="Times New Roman" w:hAnsi="Arial" w:cs="Arial"/>
          <w:sz w:val="20"/>
          <w:szCs w:val="20"/>
          <w:lang w:eastAsia="sl-SI"/>
        </w:rPr>
        <w:t>sodna taksa, referenca: SI11 12157-71200</w:t>
      </w:r>
      <w:r w:rsidR="00F14A4E">
        <w:rPr>
          <w:rFonts w:ascii="Arial" w:eastAsia="Times New Roman" w:hAnsi="Arial" w:cs="Arial"/>
          <w:sz w:val="20"/>
          <w:szCs w:val="20"/>
          <w:lang w:eastAsia="sl-SI"/>
        </w:rPr>
        <w:t>87</w:t>
      </w:r>
      <w:r w:rsidRPr="003D21DB">
        <w:rPr>
          <w:rFonts w:ascii="Arial" w:eastAsia="Times New Roman" w:hAnsi="Arial" w:cs="Arial"/>
          <w:sz w:val="20"/>
          <w:szCs w:val="20"/>
          <w:lang w:eastAsia="sl-SI"/>
        </w:rPr>
        <w:t>-</w:t>
      </w:r>
      <w:r w:rsidR="00724B61">
        <w:rPr>
          <w:rFonts w:ascii="Helv" w:hAnsi="Helv" w:cs="Helv"/>
          <w:color w:val="000000"/>
          <w:sz w:val="20"/>
          <w:szCs w:val="20"/>
        </w:rPr>
        <w:t>202567</w:t>
      </w:r>
      <w:r w:rsidRPr="003D21DB">
        <w:rPr>
          <w:rFonts w:ascii="Arial" w:eastAsia="Calibri" w:hAnsi="Arial" w:cs="Arial"/>
          <w:color w:val="000000"/>
          <w:sz w:val="20"/>
          <w:szCs w:val="20"/>
        </w:rPr>
        <w:t>.</w:t>
      </w:r>
    </w:p>
    <w:p w14:paraId="672AAC64" w14:textId="77777777" w:rsidR="00A765B1" w:rsidRPr="00065A7D" w:rsidRDefault="00A765B1" w:rsidP="00A765B1">
      <w:pPr>
        <w:spacing w:line="260" w:lineRule="exact"/>
        <w:jc w:val="both"/>
        <w:rPr>
          <w:rFonts w:ascii="Arial" w:eastAsia="Times New Roman" w:hAnsi="Arial" w:cs="Arial"/>
          <w:color w:val="000000"/>
          <w:sz w:val="20"/>
          <w:szCs w:val="20"/>
          <w:lang w:eastAsia="sl-SI"/>
        </w:rPr>
      </w:pPr>
    </w:p>
    <w:p w14:paraId="6B246F9D" w14:textId="21799798" w:rsidR="00A765B1" w:rsidRPr="00065A7D" w:rsidRDefault="00A765B1" w:rsidP="00A765B1">
      <w:pPr>
        <w:spacing w:line="260" w:lineRule="exact"/>
        <w:jc w:val="both"/>
        <w:rPr>
          <w:rFonts w:ascii="Arial" w:eastAsia="Times New Roman" w:hAnsi="Arial" w:cs="Arial"/>
          <w:color w:val="000000"/>
          <w:sz w:val="20"/>
          <w:szCs w:val="20"/>
          <w:lang w:eastAsia="sl-SI"/>
        </w:rPr>
      </w:pPr>
      <w:r w:rsidRPr="00065A7D">
        <w:rPr>
          <w:rFonts w:ascii="Arial" w:eastAsia="Times New Roman" w:hAnsi="Arial" w:cs="Arial"/>
          <w:b/>
          <w:color w:val="000000"/>
          <w:sz w:val="20"/>
          <w:szCs w:val="20"/>
          <w:lang w:eastAsia="sl-SI"/>
        </w:rPr>
        <w:t xml:space="preserve">Kršitelj </w:t>
      </w:r>
      <w:r w:rsidRPr="00065A7D">
        <w:rPr>
          <w:rFonts w:ascii="Arial" w:eastAsia="Times New Roman" w:hAnsi="Arial" w:cs="Arial"/>
          <w:b/>
          <w:color w:val="000000"/>
          <w:sz w:val="20"/>
          <w:szCs w:val="20"/>
          <w:u w:val="single"/>
          <w:lang w:eastAsia="sl-SI"/>
        </w:rPr>
        <w:t>odgovorna pravna oseba</w:t>
      </w:r>
      <w:r w:rsidRPr="00065A7D">
        <w:rPr>
          <w:rFonts w:ascii="Arial" w:eastAsia="Times New Roman" w:hAnsi="Arial" w:cs="Arial"/>
          <w:b/>
          <w:color w:val="000000"/>
          <w:sz w:val="20"/>
          <w:szCs w:val="20"/>
          <w:lang w:eastAsia="sl-SI"/>
        </w:rPr>
        <w:t xml:space="preserve"> </w:t>
      </w:r>
      <w:r w:rsidR="009B124C">
        <w:rPr>
          <w:rFonts w:ascii="Arial" w:eastAsia="Times New Roman" w:hAnsi="Arial" w:cs="Arial"/>
          <w:b/>
          <w:bCs/>
          <w:sz w:val="20"/>
          <w:szCs w:val="20"/>
        </w:rPr>
        <w:t>….</w:t>
      </w:r>
      <w:r w:rsidR="00B37C76" w:rsidRPr="00C17C7A">
        <w:rPr>
          <w:rFonts w:ascii="Arial" w:eastAsia="Times New Roman" w:hAnsi="Arial" w:cs="Arial"/>
          <w:b/>
          <w:bCs/>
          <w:sz w:val="20"/>
          <w:szCs w:val="20"/>
        </w:rPr>
        <w:t xml:space="preserve"> </w:t>
      </w:r>
      <w:r w:rsidRPr="00065A7D">
        <w:rPr>
          <w:rFonts w:ascii="Arial" w:eastAsia="Times New Roman" w:hAnsi="Arial" w:cs="Arial"/>
          <w:color w:val="000000"/>
          <w:sz w:val="20"/>
          <w:szCs w:val="20"/>
          <w:lang w:eastAsia="sl-SI"/>
        </w:rPr>
        <w:t xml:space="preserve">mora na podlagi prvega odstavka 143. člena v zvezi s prvim odstavkom 144. člena in drugim odstavkom 58. člena ZP-1 </w:t>
      </w:r>
      <w:r w:rsidRPr="00065A7D">
        <w:rPr>
          <w:rFonts w:ascii="Arial" w:eastAsia="Times New Roman" w:hAnsi="Arial" w:cs="Arial"/>
          <w:b/>
          <w:color w:val="000000"/>
          <w:sz w:val="20"/>
          <w:szCs w:val="20"/>
          <w:lang w:eastAsia="sl-SI"/>
        </w:rPr>
        <w:t xml:space="preserve">plačati </w:t>
      </w:r>
      <w:r w:rsidRPr="00065A7D">
        <w:rPr>
          <w:rFonts w:ascii="Arial" w:eastAsia="Times New Roman" w:hAnsi="Arial" w:cs="Arial"/>
          <w:b/>
          <w:color w:val="000000"/>
          <w:sz w:val="20"/>
          <w:szCs w:val="20"/>
          <w:u w:val="single"/>
          <w:lang w:eastAsia="sl-SI"/>
        </w:rPr>
        <w:t xml:space="preserve">sodno takso v znesku </w:t>
      </w:r>
      <w:r w:rsidR="00880DC6">
        <w:rPr>
          <w:rFonts w:ascii="Arial" w:eastAsia="Times New Roman" w:hAnsi="Arial" w:cs="Arial"/>
          <w:b/>
          <w:color w:val="000000"/>
          <w:sz w:val="20"/>
          <w:szCs w:val="20"/>
          <w:u w:val="single"/>
          <w:lang w:eastAsia="sl-SI"/>
        </w:rPr>
        <w:t>482</w:t>
      </w:r>
      <w:r w:rsidRPr="00065A7D">
        <w:rPr>
          <w:rFonts w:ascii="Arial" w:eastAsia="Times New Roman" w:hAnsi="Arial" w:cs="Arial"/>
          <w:b/>
          <w:color w:val="000000"/>
          <w:sz w:val="20"/>
          <w:szCs w:val="20"/>
          <w:u w:val="single"/>
          <w:lang w:eastAsia="sl-SI"/>
        </w:rPr>
        <w:t>,00 eurov</w:t>
      </w:r>
      <w:r w:rsidRPr="00065A7D">
        <w:rPr>
          <w:rFonts w:ascii="Arial" w:eastAsia="Times New Roman" w:hAnsi="Arial" w:cs="Arial"/>
          <w:b/>
          <w:color w:val="000000"/>
          <w:sz w:val="20"/>
          <w:szCs w:val="20"/>
          <w:lang w:eastAsia="sl-SI"/>
        </w:rPr>
        <w:t>. Sodno takso</w:t>
      </w:r>
      <w:r w:rsidRPr="00065A7D">
        <w:rPr>
          <w:rFonts w:ascii="Arial" w:eastAsia="Times New Roman" w:hAnsi="Arial" w:cs="Arial"/>
          <w:color w:val="000000"/>
          <w:sz w:val="20"/>
          <w:szCs w:val="20"/>
          <w:lang w:eastAsia="sl-SI"/>
        </w:rPr>
        <w:t>, ki je kršitelju za izrečeno globo odmerjena po tarifni številki 8111 ZST-1</w:t>
      </w:r>
      <w:r>
        <w:rPr>
          <w:rFonts w:ascii="Arial" w:eastAsia="Times New Roman" w:hAnsi="Arial" w:cs="Arial"/>
          <w:color w:val="000000"/>
          <w:sz w:val="20"/>
          <w:szCs w:val="20"/>
          <w:lang w:eastAsia="sl-SI"/>
        </w:rPr>
        <w:t xml:space="preserve"> </w:t>
      </w:r>
      <w:r w:rsidRPr="00065A7D">
        <w:rPr>
          <w:rFonts w:ascii="Arial" w:eastAsia="Times New Roman" w:hAnsi="Arial" w:cs="Arial"/>
          <w:b/>
          <w:color w:val="000000"/>
          <w:sz w:val="20"/>
          <w:szCs w:val="20"/>
          <w:lang w:eastAsia="sl-SI"/>
        </w:rPr>
        <w:t>mora kršitelj kot odgovorna pravna oseba plačati</w:t>
      </w:r>
      <w:r w:rsidRPr="00065A7D">
        <w:rPr>
          <w:rFonts w:ascii="Arial" w:eastAsia="Times New Roman" w:hAnsi="Arial" w:cs="Arial"/>
          <w:color w:val="000000"/>
          <w:sz w:val="20"/>
          <w:szCs w:val="20"/>
          <w:lang w:eastAsia="sl-SI"/>
        </w:rPr>
        <w:t xml:space="preserve"> </w:t>
      </w:r>
      <w:r w:rsidRPr="00065A7D">
        <w:rPr>
          <w:rFonts w:ascii="Arial" w:eastAsia="Times New Roman" w:hAnsi="Arial" w:cs="Arial"/>
          <w:b/>
          <w:color w:val="000000"/>
          <w:sz w:val="20"/>
          <w:szCs w:val="20"/>
          <w:lang w:eastAsia="sl-SI"/>
        </w:rPr>
        <w:t xml:space="preserve">na račun prejemnika: Informacijski pooblaščenec, IBAN prejemnika: SI56 0110 0845 0162 502, </w:t>
      </w:r>
      <w:r w:rsidRPr="00065A7D">
        <w:rPr>
          <w:rFonts w:ascii="Arial" w:eastAsia="Times New Roman" w:hAnsi="Arial" w:cs="Arial"/>
          <w:sz w:val="20"/>
          <w:szCs w:val="20"/>
          <w:lang w:eastAsia="sl-SI"/>
        </w:rPr>
        <w:t>BIC koda banke prejemnika:</w:t>
      </w:r>
      <w:r w:rsidRPr="00065A7D">
        <w:rPr>
          <w:rFonts w:ascii="Arial" w:eastAsia="Times New Roman" w:hAnsi="Arial" w:cs="Arial"/>
          <w:b/>
          <w:color w:val="000000"/>
          <w:sz w:val="20"/>
          <w:szCs w:val="20"/>
          <w:lang w:eastAsia="sl-SI"/>
        </w:rPr>
        <w:t xml:space="preserve"> </w:t>
      </w:r>
      <w:r w:rsidRPr="00065A7D">
        <w:rPr>
          <w:rFonts w:ascii="Arial" w:eastAsia="Times New Roman" w:hAnsi="Arial" w:cs="Arial"/>
          <w:sz w:val="20"/>
          <w:szCs w:val="20"/>
          <w:lang w:eastAsia="sl-SI"/>
        </w:rPr>
        <w:t>BSLJSI2X, koda namena: GOVT, namen plačila:</w:t>
      </w:r>
      <w:r w:rsidRPr="00510169">
        <w:rPr>
          <w:rFonts w:ascii="Arial" w:eastAsia="Times New Roman" w:hAnsi="Arial" w:cs="Arial"/>
          <w:sz w:val="20"/>
          <w:szCs w:val="20"/>
          <w:lang w:eastAsia="sl-SI"/>
        </w:rPr>
        <w:t xml:space="preserve"> </w:t>
      </w:r>
      <w:r w:rsidR="00B37C76" w:rsidRPr="00745CD7">
        <w:rPr>
          <w:rFonts w:ascii="Arial" w:eastAsia="Times New Roman" w:hAnsi="Arial" w:cs="Arial"/>
          <w:sz w:val="20"/>
          <w:szCs w:val="20"/>
          <w:lang w:eastAsia="sl-SI"/>
        </w:rPr>
        <w:t>060</w:t>
      </w:r>
      <w:r w:rsidR="00B37C76">
        <w:rPr>
          <w:rFonts w:ascii="Arial" w:eastAsia="Times New Roman" w:hAnsi="Arial" w:cs="Arial"/>
          <w:sz w:val="20"/>
          <w:szCs w:val="20"/>
          <w:lang w:eastAsia="sl-SI"/>
        </w:rPr>
        <w:t>9</w:t>
      </w:r>
      <w:r w:rsidR="00B37C76" w:rsidRPr="00745CD7">
        <w:rPr>
          <w:rFonts w:ascii="Arial" w:eastAsia="Times New Roman" w:hAnsi="Arial" w:cs="Arial"/>
          <w:sz w:val="20"/>
          <w:szCs w:val="20"/>
          <w:lang w:eastAsia="sl-SI"/>
        </w:rPr>
        <w:t>-</w:t>
      </w:r>
      <w:r w:rsidR="00B37C76">
        <w:rPr>
          <w:rFonts w:ascii="Arial" w:eastAsia="Times New Roman" w:hAnsi="Arial" w:cs="Arial"/>
          <w:sz w:val="20"/>
          <w:szCs w:val="20"/>
          <w:lang w:eastAsia="sl-SI"/>
        </w:rPr>
        <w:t>35</w:t>
      </w:r>
      <w:r w:rsidR="00B37C76" w:rsidRPr="00745CD7">
        <w:rPr>
          <w:rFonts w:ascii="Arial" w:eastAsia="Times New Roman" w:hAnsi="Arial" w:cs="Arial"/>
          <w:sz w:val="20"/>
          <w:szCs w:val="20"/>
          <w:lang w:eastAsia="sl-SI"/>
        </w:rPr>
        <w:t>/202</w:t>
      </w:r>
      <w:r w:rsidR="00B37C76">
        <w:rPr>
          <w:rFonts w:ascii="Arial" w:eastAsia="Times New Roman" w:hAnsi="Arial" w:cs="Arial"/>
          <w:sz w:val="20"/>
          <w:szCs w:val="20"/>
          <w:lang w:eastAsia="sl-SI"/>
        </w:rPr>
        <w:t>5</w:t>
      </w:r>
      <w:r w:rsidR="00B37C76" w:rsidRPr="00745CD7">
        <w:rPr>
          <w:rFonts w:ascii="Arial" w:eastAsia="Times New Roman" w:hAnsi="Arial" w:cs="Arial"/>
          <w:sz w:val="20"/>
          <w:szCs w:val="20"/>
          <w:lang w:eastAsia="sl-SI"/>
        </w:rPr>
        <w:t>/</w:t>
      </w:r>
      <w:r w:rsidR="00B37C76">
        <w:rPr>
          <w:rFonts w:ascii="Arial" w:eastAsia="Times New Roman" w:hAnsi="Arial" w:cs="Arial"/>
          <w:sz w:val="20"/>
          <w:szCs w:val="20"/>
          <w:lang w:eastAsia="sl-SI"/>
        </w:rPr>
        <w:t xml:space="preserve">9 </w:t>
      </w:r>
      <w:r w:rsidRPr="00065A7D">
        <w:rPr>
          <w:rFonts w:ascii="Arial" w:eastAsia="Times New Roman" w:hAnsi="Arial" w:cs="Arial"/>
          <w:sz w:val="20"/>
          <w:szCs w:val="20"/>
          <w:lang w:eastAsia="sl-SI"/>
        </w:rPr>
        <w:t>sodna taksa, referenca: SI11 12157-71200</w:t>
      </w:r>
      <w:r w:rsidR="00F14A4E">
        <w:rPr>
          <w:rFonts w:ascii="Arial" w:eastAsia="Times New Roman" w:hAnsi="Arial" w:cs="Arial"/>
          <w:sz w:val="20"/>
          <w:szCs w:val="20"/>
          <w:lang w:eastAsia="sl-SI"/>
        </w:rPr>
        <w:t>87</w:t>
      </w:r>
      <w:r w:rsidRPr="00065A7D">
        <w:rPr>
          <w:rFonts w:ascii="Arial" w:eastAsia="Times New Roman" w:hAnsi="Arial" w:cs="Arial"/>
          <w:sz w:val="20"/>
          <w:szCs w:val="20"/>
          <w:lang w:eastAsia="sl-SI"/>
        </w:rPr>
        <w:t>-</w:t>
      </w:r>
      <w:r w:rsidR="00724B61">
        <w:rPr>
          <w:rFonts w:ascii="Helv" w:hAnsi="Helv" w:cs="Helv"/>
          <w:color w:val="000000"/>
          <w:sz w:val="20"/>
          <w:szCs w:val="20"/>
        </w:rPr>
        <w:t>202569</w:t>
      </w:r>
      <w:r w:rsidRPr="00FB272B">
        <w:rPr>
          <w:rFonts w:ascii="Arial" w:eastAsia="Calibri" w:hAnsi="Arial" w:cs="Arial"/>
          <w:color w:val="000000"/>
          <w:sz w:val="20"/>
          <w:szCs w:val="20"/>
        </w:rPr>
        <w:t>.</w:t>
      </w:r>
    </w:p>
    <w:p w14:paraId="629D0AA0" w14:textId="77777777" w:rsidR="00FA6B34" w:rsidRPr="00FA6B34" w:rsidRDefault="00FA6B34" w:rsidP="00FA6B34">
      <w:pPr>
        <w:spacing w:after="0" w:line="260" w:lineRule="atLeast"/>
        <w:jc w:val="both"/>
        <w:rPr>
          <w:rFonts w:ascii="Arial" w:eastAsia="Times New Roman" w:hAnsi="Arial" w:cs="Arial"/>
          <w:color w:val="000000"/>
          <w:sz w:val="20"/>
          <w:szCs w:val="20"/>
          <w:lang w:eastAsia="sl-SI"/>
        </w:rPr>
      </w:pPr>
    </w:p>
    <w:p w14:paraId="42A57A62" w14:textId="596802A5" w:rsidR="00A765B1" w:rsidRPr="00AE4FDA" w:rsidRDefault="00A765B1" w:rsidP="00A765B1">
      <w:pPr>
        <w:spacing w:line="260" w:lineRule="exact"/>
        <w:jc w:val="both"/>
        <w:rPr>
          <w:rFonts w:ascii="Arial" w:eastAsia="Times New Roman" w:hAnsi="Arial" w:cs="Arial"/>
          <w:bCs/>
          <w:sz w:val="20"/>
          <w:szCs w:val="20"/>
        </w:rPr>
      </w:pPr>
      <w:r w:rsidRPr="00AE4FDA">
        <w:rPr>
          <w:rFonts w:ascii="Arial" w:eastAsia="Times New Roman" w:hAnsi="Arial" w:cs="Arial"/>
          <w:sz w:val="20"/>
          <w:szCs w:val="20"/>
        </w:rPr>
        <w:t xml:space="preserve">Kršitelja morata plačati </w:t>
      </w:r>
      <w:r w:rsidRPr="00AE4FDA">
        <w:rPr>
          <w:rFonts w:ascii="Arial" w:eastAsia="Times New Roman" w:hAnsi="Arial" w:cs="Arial"/>
          <w:b/>
          <w:sz w:val="20"/>
          <w:szCs w:val="20"/>
        </w:rPr>
        <w:t>celotni znesek izrečene globe</w:t>
      </w:r>
      <w:r w:rsidRPr="00AE4FDA">
        <w:rPr>
          <w:rFonts w:ascii="Arial" w:eastAsia="Times New Roman" w:hAnsi="Arial" w:cs="Arial"/>
          <w:sz w:val="20"/>
          <w:szCs w:val="20"/>
        </w:rPr>
        <w:t xml:space="preserve"> </w:t>
      </w:r>
      <w:r w:rsidRPr="00AE4FDA">
        <w:rPr>
          <w:rFonts w:ascii="Arial" w:eastAsia="Times New Roman" w:hAnsi="Arial" w:cs="Arial"/>
          <w:b/>
          <w:sz w:val="20"/>
          <w:szCs w:val="20"/>
        </w:rPr>
        <w:t>in sodno takso v petnajstih (15) dneh po pravnomočnosti odločbe o prekršku</w:t>
      </w:r>
      <w:r w:rsidRPr="00AE4FDA">
        <w:rPr>
          <w:rFonts w:ascii="Arial" w:eastAsia="Times New Roman" w:hAnsi="Arial" w:cs="Arial"/>
          <w:sz w:val="20"/>
          <w:szCs w:val="20"/>
        </w:rPr>
        <w:t xml:space="preserve">. Po preteku roka za plačilo </w:t>
      </w:r>
      <w:r w:rsidRPr="00AE4FDA">
        <w:rPr>
          <w:rFonts w:ascii="Arial" w:eastAsia="Times New Roman" w:hAnsi="Arial" w:cs="Arial"/>
          <w:bCs/>
          <w:sz w:val="20"/>
          <w:szCs w:val="20"/>
        </w:rPr>
        <w:t>lahko kršitelj</w:t>
      </w:r>
      <w:r w:rsidR="00DB589A">
        <w:rPr>
          <w:rFonts w:ascii="Arial" w:eastAsia="Times New Roman" w:hAnsi="Arial" w:cs="Arial"/>
          <w:bCs/>
          <w:sz w:val="20"/>
          <w:szCs w:val="20"/>
        </w:rPr>
        <w:t>a</w:t>
      </w:r>
      <w:r w:rsidRPr="00AE4FDA">
        <w:rPr>
          <w:rFonts w:ascii="Arial" w:eastAsia="Times New Roman" w:hAnsi="Arial" w:cs="Arial"/>
          <w:bCs/>
          <w:sz w:val="20"/>
          <w:szCs w:val="20"/>
        </w:rPr>
        <w:t xml:space="preserve"> pri organu, pristojnem za prisilno izterjavo (Finančna uprava Republike Slovenije), zaprosita za plačilo globe in stroškov postopka (sodne takse) v obrokih. </w:t>
      </w:r>
    </w:p>
    <w:p w14:paraId="10C96056" w14:textId="24DE8318" w:rsidR="00A765B1" w:rsidRPr="00AE4FDA" w:rsidRDefault="00A765B1" w:rsidP="00A765B1">
      <w:pPr>
        <w:spacing w:line="260" w:lineRule="exact"/>
        <w:jc w:val="both"/>
        <w:rPr>
          <w:rFonts w:ascii="Arial" w:eastAsia="Times New Roman" w:hAnsi="Arial" w:cs="Arial"/>
          <w:bCs/>
          <w:sz w:val="20"/>
          <w:szCs w:val="20"/>
        </w:rPr>
      </w:pPr>
      <w:r w:rsidRPr="00AE4FDA">
        <w:rPr>
          <w:rFonts w:ascii="Arial" w:eastAsia="Times New Roman" w:hAnsi="Arial" w:cs="Arial"/>
          <w:sz w:val="20"/>
          <w:szCs w:val="20"/>
        </w:rPr>
        <w:t>Če kršitelj</w:t>
      </w:r>
      <w:r w:rsidR="00DB589A">
        <w:rPr>
          <w:rFonts w:ascii="Arial" w:eastAsia="Times New Roman" w:hAnsi="Arial" w:cs="Arial"/>
          <w:sz w:val="20"/>
          <w:szCs w:val="20"/>
        </w:rPr>
        <w:t>a</w:t>
      </w:r>
      <w:r w:rsidRPr="00AE4FDA">
        <w:rPr>
          <w:rFonts w:ascii="Arial" w:eastAsia="Times New Roman" w:hAnsi="Arial" w:cs="Arial"/>
          <w:sz w:val="20"/>
          <w:szCs w:val="20"/>
        </w:rPr>
        <w:t xml:space="preserve"> pravna in odgovorna oseba v določenem roku globe in stroškov postopka </w:t>
      </w:r>
      <w:r w:rsidRPr="00AE4FDA">
        <w:rPr>
          <w:rFonts w:ascii="Arial" w:eastAsia="Times New Roman" w:hAnsi="Arial" w:cs="Arial"/>
          <w:bCs/>
          <w:sz w:val="20"/>
          <w:szCs w:val="20"/>
        </w:rPr>
        <w:t xml:space="preserve">(sodne takse) </w:t>
      </w:r>
      <w:r w:rsidRPr="00AE4FDA">
        <w:rPr>
          <w:rFonts w:ascii="Arial" w:eastAsia="Times New Roman" w:hAnsi="Arial" w:cs="Arial"/>
          <w:sz w:val="20"/>
          <w:szCs w:val="20"/>
        </w:rPr>
        <w:t>ne bosta plačal</w:t>
      </w:r>
      <w:r w:rsidR="00DB589A">
        <w:rPr>
          <w:rFonts w:ascii="Arial" w:eastAsia="Times New Roman" w:hAnsi="Arial" w:cs="Arial"/>
          <w:sz w:val="20"/>
          <w:szCs w:val="20"/>
        </w:rPr>
        <w:t>a</w:t>
      </w:r>
      <w:r w:rsidRPr="00AE4FDA">
        <w:rPr>
          <w:rFonts w:ascii="Arial" w:eastAsia="Times New Roman" w:hAnsi="Arial" w:cs="Arial"/>
          <w:sz w:val="20"/>
          <w:szCs w:val="20"/>
        </w:rPr>
        <w:t>, se bodo n</w:t>
      </w:r>
      <w:r w:rsidRPr="00AE4FDA">
        <w:rPr>
          <w:rFonts w:ascii="Arial" w:eastAsia="Times New Roman" w:hAnsi="Arial" w:cs="Arial"/>
          <w:bCs/>
          <w:sz w:val="20"/>
          <w:szCs w:val="20"/>
        </w:rPr>
        <w:t xml:space="preserve">eplačana globa in stroški postopka (sodne takse) izterjali prisilno. Če globe ne bo mogoče izterjati niti prisilno, se bo globa, ki je bila izrečena kršitelju odgovorni osebi, lahko v skladu z zakonom izvršila z nadomestnim zaporom. </w:t>
      </w:r>
    </w:p>
    <w:p w14:paraId="3AE214F0" w14:textId="72F1F3F6" w:rsidR="00A765B1" w:rsidRPr="00AE4FDA" w:rsidRDefault="00A765B1" w:rsidP="00A765B1">
      <w:pPr>
        <w:spacing w:line="260" w:lineRule="exact"/>
        <w:jc w:val="both"/>
        <w:rPr>
          <w:rFonts w:ascii="Arial" w:eastAsia="Times New Roman" w:hAnsi="Arial" w:cs="Arial"/>
          <w:sz w:val="20"/>
          <w:szCs w:val="20"/>
          <w:lang w:eastAsia="sl-SI"/>
        </w:rPr>
      </w:pPr>
      <w:r w:rsidRPr="00AE4FDA">
        <w:rPr>
          <w:rFonts w:ascii="Arial" w:eastAsia="Times New Roman" w:hAnsi="Arial" w:cs="Arial"/>
          <w:sz w:val="20"/>
          <w:szCs w:val="20"/>
        </w:rPr>
        <w:t>Če kršitelj odgovorna oseba, ki bi bila zaradi svojega premoženjskega stanja oziroma zmožnosti za plačilo, upravičena do redne brezplačne pravne pomoči po materialnem kriteriju iz zakona, ki ureja brezplačno pravno pomoč, ne more plačati globe in stroškov postopka (sodne takse) v višini najmanj 300,00 eurov, lahko najpozneje do poteka roka za plačilo vloži pri organu, ki je izdal odločbo, predlog, da se plačilo globe in stroškov postopka (sodne takse) nadomesti z delom v splošno korist</w:t>
      </w:r>
      <w:r w:rsidRPr="00AE4FDA">
        <w:rPr>
          <w:rFonts w:ascii="Arial" w:eastAsia="Times New Roman" w:hAnsi="Arial" w:cs="Arial"/>
          <w:sz w:val="20"/>
          <w:szCs w:val="20"/>
          <w:lang w:eastAsia="sl-SI"/>
        </w:rPr>
        <w:t xml:space="preserve">. </w:t>
      </w:r>
    </w:p>
    <w:p w14:paraId="0E4A09DE" w14:textId="77777777" w:rsidR="00A765B1" w:rsidRPr="00AE4FDA" w:rsidRDefault="00A765B1" w:rsidP="00A765B1">
      <w:pPr>
        <w:spacing w:line="260" w:lineRule="exact"/>
        <w:jc w:val="both"/>
        <w:rPr>
          <w:rFonts w:ascii="Arial" w:eastAsia="Times New Roman" w:hAnsi="Arial" w:cs="Arial"/>
          <w:sz w:val="20"/>
          <w:szCs w:val="20"/>
          <w:lang w:eastAsia="sl-SI"/>
        </w:rPr>
      </w:pPr>
      <w:r w:rsidRPr="00AE4FDA">
        <w:rPr>
          <w:rFonts w:ascii="Arial" w:eastAsia="Times New Roman" w:hAnsi="Arial" w:cs="Arial"/>
          <w:sz w:val="20"/>
          <w:szCs w:val="20"/>
        </w:rPr>
        <w:t>Sodišče odobri nadomestitev plačila globe in stroškov postopka z delom v splošno korist predlagatelju, ki bi bil upravičen do redne brezplačne pravne pomoči po materialnem kriteriju iz zakona, ki ureja brezplačno pravno pomoč.</w:t>
      </w:r>
    </w:p>
    <w:p w14:paraId="4969327C" w14:textId="77777777" w:rsidR="00A765B1" w:rsidRPr="00A33DAF" w:rsidRDefault="00A765B1" w:rsidP="00A765B1">
      <w:pPr>
        <w:spacing w:line="260" w:lineRule="exact"/>
        <w:jc w:val="both"/>
        <w:rPr>
          <w:rFonts w:ascii="Arial" w:eastAsia="Times New Roman" w:hAnsi="Arial" w:cs="Arial"/>
          <w:sz w:val="20"/>
          <w:szCs w:val="20"/>
          <w:lang w:eastAsia="sl-SI"/>
        </w:rPr>
      </w:pPr>
    </w:p>
    <w:p w14:paraId="3B676E86" w14:textId="5BAB18AB" w:rsidR="00A765B1" w:rsidRPr="008F5FCF" w:rsidRDefault="00A765B1" w:rsidP="008F5FCF">
      <w:pPr>
        <w:widowControl w:val="0"/>
        <w:suppressAutoHyphens/>
        <w:autoSpaceDN w:val="0"/>
        <w:spacing w:line="260" w:lineRule="exact"/>
        <w:jc w:val="both"/>
        <w:textAlignment w:val="baseline"/>
        <w:rPr>
          <w:rFonts w:ascii="Arial" w:eastAsia="Arial Unicode MS" w:hAnsi="Arial" w:cs="Arial"/>
          <w:iCs/>
          <w:kern w:val="3"/>
          <w:sz w:val="20"/>
          <w:szCs w:val="20"/>
          <w:lang w:eastAsia="sl-SI"/>
        </w:rPr>
      </w:pPr>
      <w:r w:rsidRPr="00A33DAF">
        <w:rPr>
          <w:rFonts w:ascii="Arial" w:eastAsia="Arial Unicode MS" w:hAnsi="Arial" w:cs="Arial"/>
          <w:b/>
          <w:kern w:val="3"/>
          <w:sz w:val="20"/>
          <w:szCs w:val="20"/>
          <w:lang w:eastAsia="sl-SI"/>
        </w:rPr>
        <w:t>PRAVNI POUK:</w:t>
      </w:r>
      <w:r w:rsidRPr="00A33DAF">
        <w:rPr>
          <w:rFonts w:ascii="Arial" w:eastAsia="Arial Unicode MS" w:hAnsi="Arial" w:cs="Arial"/>
          <w:kern w:val="3"/>
          <w:sz w:val="20"/>
          <w:szCs w:val="20"/>
          <w:lang w:eastAsia="sl-SI"/>
        </w:rPr>
        <w:t xml:space="preserve"> Zoper odločbo o prekršku je dovoljena zahteva za sodno varstvo. </w:t>
      </w:r>
      <w:r w:rsidRPr="00A765B1">
        <w:rPr>
          <w:rFonts w:ascii="Arial" w:eastAsia="Arial Unicode MS" w:hAnsi="Arial" w:cs="Arial"/>
          <w:b/>
          <w:bCs/>
          <w:kern w:val="3"/>
          <w:sz w:val="20"/>
          <w:szCs w:val="20"/>
          <w:lang w:eastAsia="sl-SI"/>
        </w:rPr>
        <w:t>Zahtevo</w:t>
      </w:r>
      <w:r w:rsidRPr="00A33DAF">
        <w:rPr>
          <w:rFonts w:ascii="Arial" w:eastAsia="Arial Unicode MS" w:hAnsi="Arial" w:cs="Arial"/>
          <w:kern w:val="3"/>
          <w:sz w:val="20"/>
          <w:szCs w:val="20"/>
          <w:lang w:eastAsia="sl-SI"/>
        </w:rPr>
        <w:t xml:space="preserve"> </w:t>
      </w:r>
      <w:r w:rsidRPr="00A33DAF">
        <w:rPr>
          <w:rFonts w:ascii="Arial" w:eastAsia="Arial Unicode MS" w:hAnsi="Arial" w:cs="Arial"/>
          <w:b/>
          <w:kern w:val="3"/>
          <w:sz w:val="20"/>
          <w:szCs w:val="20"/>
          <w:lang w:eastAsia="sl-SI"/>
        </w:rPr>
        <w:t>je treba pisno napovedati</w:t>
      </w:r>
      <w:r w:rsidRPr="00A33DAF">
        <w:rPr>
          <w:rFonts w:ascii="Arial" w:eastAsia="Arial Unicode MS" w:hAnsi="Arial" w:cs="Arial"/>
          <w:kern w:val="3"/>
          <w:sz w:val="20"/>
          <w:szCs w:val="20"/>
          <w:lang w:eastAsia="sl-SI"/>
        </w:rPr>
        <w:t xml:space="preserve"> </w:t>
      </w:r>
      <w:r w:rsidRPr="00A33DAF">
        <w:rPr>
          <w:rFonts w:ascii="Arial" w:eastAsia="Arial Unicode MS" w:hAnsi="Arial" w:cs="Arial"/>
          <w:b/>
          <w:kern w:val="3"/>
          <w:sz w:val="20"/>
          <w:szCs w:val="20"/>
          <w:lang w:eastAsia="sl-SI"/>
        </w:rPr>
        <w:t>v roku osmih dni</w:t>
      </w:r>
      <w:r w:rsidRPr="00A33DAF">
        <w:rPr>
          <w:rFonts w:ascii="Arial" w:eastAsia="Arial Unicode MS" w:hAnsi="Arial" w:cs="Arial"/>
          <w:kern w:val="3"/>
          <w:sz w:val="20"/>
          <w:szCs w:val="20"/>
          <w:lang w:eastAsia="sl-SI"/>
        </w:rPr>
        <w:t xml:space="preserve"> od prejema te odločbe pri Informacijskem pooblaščencu, Dunajska cesta 22, 1000 Ljubljana, sicer se šteje, da se je upravičenec do zahteve (kršitelj, zakoniti zastopnik oziroma zagovornik) odpovedal pravici do zahteve za sodno varstvo. Napoved zahteve se pošlje po pošti ali izroči neposredno v dveh izvodih in velja za pravočasno, če je oddana zadnji dan roka za vložitev napovedi zahteve priporočeno po pošti ali neposredno pri organu, ki je izdal </w:t>
      </w:r>
      <w:r w:rsidRPr="00851DE4">
        <w:rPr>
          <w:rFonts w:ascii="Arial" w:eastAsia="Arial Unicode MS" w:hAnsi="Arial" w:cs="Arial"/>
          <w:kern w:val="3"/>
          <w:sz w:val="20"/>
          <w:szCs w:val="20"/>
          <w:lang w:eastAsia="sl-SI"/>
        </w:rPr>
        <w:t xml:space="preserve">odločbo. </w:t>
      </w:r>
      <w:r w:rsidRPr="00851DE4">
        <w:rPr>
          <w:rFonts w:ascii="Arial" w:eastAsia="Arial Unicode MS" w:hAnsi="Arial" w:cs="Arial"/>
          <w:iCs/>
          <w:kern w:val="3"/>
          <w:sz w:val="20"/>
          <w:szCs w:val="20"/>
          <w:lang w:eastAsia="sl-SI"/>
        </w:rPr>
        <w:t xml:space="preserve">Napovedana vložitev zahteve </w:t>
      </w:r>
      <w:r w:rsidRPr="00851DE4">
        <w:rPr>
          <w:rFonts w:ascii="Arial" w:eastAsia="Arial Unicode MS" w:hAnsi="Arial" w:cs="Arial"/>
          <w:iCs/>
          <w:kern w:val="3"/>
          <w:sz w:val="20"/>
          <w:szCs w:val="20"/>
          <w:lang w:eastAsia="sl-SI"/>
        </w:rPr>
        <w:lastRenderedPageBreak/>
        <w:t xml:space="preserve">za sodno varstvo se lahko umakne do poteka roka za vložitev napovedi te zahteve. </w:t>
      </w:r>
    </w:p>
    <w:p w14:paraId="6D9F9F6C" w14:textId="472909BF" w:rsidR="00A765B1" w:rsidRPr="00A765B1" w:rsidRDefault="00A765B1" w:rsidP="00A765B1">
      <w:pPr>
        <w:widowControl w:val="0"/>
        <w:suppressAutoHyphens/>
        <w:autoSpaceDN w:val="0"/>
        <w:spacing w:line="260" w:lineRule="exact"/>
        <w:jc w:val="both"/>
        <w:textAlignment w:val="baseline"/>
        <w:rPr>
          <w:rFonts w:ascii="Arial" w:eastAsia="Arial Unicode MS" w:hAnsi="Arial" w:cs="Arial"/>
          <w:iCs/>
          <w:kern w:val="3"/>
          <w:sz w:val="20"/>
          <w:szCs w:val="20"/>
          <w:lang w:eastAsia="sl-SI"/>
        </w:rPr>
      </w:pPr>
      <w:r w:rsidRPr="00851DE4">
        <w:rPr>
          <w:rFonts w:ascii="Arial" w:eastAsia="Arial Unicode MS" w:hAnsi="Arial" w:cs="Arial"/>
          <w:iCs/>
          <w:kern w:val="3"/>
          <w:sz w:val="20"/>
          <w:szCs w:val="20"/>
          <w:lang w:eastAsia="sl-SI"/>
        </w:rPr>
        <w:t>Če upravičenec do zahteve za sodno varstvo v zakonskem roku vložitve te zahteve ne napove ali napoved umakne, se šteje, da se je odpovedal pravici do zahteve za sodno varstvo.</w:t>
      </w:r>
    </w:p>
    <w:p w14:paraId="54E16A70" w14:textId="0C67B517" w:rsidR="00A765B1" w:rsidRPr="00851DE4" w:rsidRDefault="00A765B1" w:rsidP="00A765B1">
      <w:pPr>
        <w:suppressAutoHyphens/>
        <w:overflowPunct w:val="0"/>
        <w:autoSpaceDE w:val="0"/>
        <w:autoSpaceDN w:val="0"/>
        <w:adjustRightInd w:val="0"/>
        <w:spacing w:line="260" w:lineRule="exact"/>
        <w:jc w:val="both"/>
        <w:textAlignment w:val="baseline"/>
        <w:outlineLvl w:val="1"/>
        <w:rPr>
          <w:rFonts w:ascii="Arial" w:eastAsia="Arial Unicode MS" w:hAnsi="Arial" w:cs="Arial"/>
          <w:b/>
          <w:bCs/>
          <w:iCs/>
          <w:kern w:val="3"/>
          <w:sz w:val="20"/>
          <w:szCs w:val="20"/>
          <w:lang w:eastAsia="sl-SI"/>
        </w:rPr>
      </w:pPr>
      <w:r w:rsidRPr="00851DE4">
        <w:rPr>
          <w:rFonts w:ascii="Arial" w:eastAsia="Arial Unicode MS" w:hAnsi="Arial" w:cs="Arial"/>
          <w:iCs/>
          <w:kern w:val="3"/>
          <w:sz w:val="20"/>
          <w:szCs w:val="20"/>
          <w:lang w:eastAsia="sl-SI"/>
        </w:rPr>
        <w:t>Če nihče od upravičencev do zahteve za sodno varstvo te zahteve ne napove, prekrškovni organ ne izdela odločbe o prekršku z obrazložitvijo, ampak se šteje, da je z dnem vročitve odločbe brez obrazložitve vročena končna odločba, ki z iztekom roka za napoved zahteve za sodno varstvo postane pravnomočna.</w:t>
      </w:r>
    </w:p>
    <w:p w14:paraId="493BC397" w14:textId="76B0B8C4" w:rsidR="00F14A4E" w:rsidRPr="0057699E" w:rsidRDefault="00A765B1" w:rsidP="00A765B1">
      <w:pPr>
        <w:widowControl w:val="0"/>
        <w:suppressAutoHyphens/>
        <w:autoSpaceDN w:val="0"/>
        <w:spacing w:line="260" w:lineRule="exact"/>
        <w:jc w:val="both"/>
        <w:textAlignment w:val="baseline"/>
        <w:rPr>
          <w:rFonts w:ascii="Arial" w:eastAsia="Arial Unicode MS" w:hAnsi="Arial" w:cs="Arial"/>
          <w:iCs/>
          <w:kern w:val="3"/>
          <w:sz w:val="20"/>
          <w:szCs w:val="20"/>
          <w:lang w:eastAsia="sl-SI"/>
        </w:rPr>
      </w:pPr>
      <w:r w:rsidRPr="00851DE4">
        <w:rPr>
          <w:rFonts w:ascii="Arial" w:eastAsia="Arial Unicode MS" w:hAnsi="Arial" w:cs="Arial"/>
          <w:iCs/>
          <w:kern w:val="3"/>
          <w:sz w:val="20"/>
          <w:szCs w:val="20"/>
          <w:lang w:eastAsia="sl-SI"/>
        </w:rPr>
        <w:t xml:space="preserve">Kadar vsaj eden od upravičencev do zahteve za sodno varstvo napove vložitev te zahteve, se pisna odločba o prekršku z obrazložitvijo izdela in odpošlje najpozneje v 30 dneh po prejeti napovedi vložitve zahteve za sodno varstvo. Odločba z obrazložitvijo se v tem primeru </w:t>
      </w:r>
      <w:r w:rsidRPr="0057699E">
        <w:rPr>
          <w:rFonts w:ascii="Arial" w:eastAsia="Arial Unicode MS" w:hAnsi="Arial" w:cs="Arial"/>
          <w:iCs/>
          <w:kern w:val="3"/>
          <w:sz w:val="20"/>
          <w:szCs w:val="20"/>
          <w:lang w:eastAsia="sl-SI"/>
        </w:rPr>
        <w:t>vroči vsem upravičencem do zahteve za sodno varstvo.</w:t>
      </w:r>
    </w:p>
    <w:p w14:paraId="4A575E17" w14:textId="77DB903B" w:rsidR="00A765B1" w:rsidRPr="002B077E" w:rsidRDefault="00A765B1" w:rsidP="00A765B1">
      <w:pPr>
        <w:suppressAutoHyphens/>
        <w:overflowPunct w:val="0"/>
        <w:autoSpaceDE w:val="0"/>
        <w:autoSpaceDN w:val="0"/>
        <w:adjustRightInd w:val="0"/>
        <w:spacing w:line="260" w:lineRule="exact"/>
        <w:jc w:val="both"/>
        <w:textAlignment w:val="baseline"/>
        <w:outlineLvl w:val="1"/>
        <w:rPr>
          <w:rFonts w:ascii="Arial" w:eastAsia="Arial Unicode MS" w:hAnsi="Arial" w:cs="Arial"/>
          <w:b/>
          <w:bCs/>
          <w:iCs/>
          <w:kern w:val="3"/>
          <w:sz w:val="20"/>
          <w:szCs w:val="20"/>
          <w:lang w:eastAsia="sl-SI"/>
        </w:rPr>
      </w:pPr>
      <w:r w:rsidRPr="0057699E">
        <w:rPr>
          <w:rFonts w:ascii="Arial" w:eastAsia="Arial Unicode MS" w:hAnsi="Arial" w:cs="Arial"/>
          <w:iCs/>
          <w:kern w:val="3"/>
          <w:sz w:val="20"/>
          <w:szCs w:val="20"/>
          <w:lang w:eastAsia="sl-SI"/>
        </w:rPr>
        <w:t xml:space="preserve">Kršitelj, </w:t>
      </w:r>
      <w:r w:rsidRPr="0057699E">
        <w:rPr>
          <w:rFonts w:ascii="Arial" w:eastAsia="Arial Unicode MS" w:hAnsi="Arial" w:cs="Arial"/>
          <w:b/>
          <w:iCs/>
          <w:kern w:val="3"/>
          <w:sz w:val="20"/>
          <w:szCs w:val="20"/>
          <w:lang w:eastAsia="sl-SI"/>
        </w:rPr>
        <w:t xml:space="preserve">ki </w:t>
      </w:r>
      <w:r w:rsidRPr="00A765B1">
        <w:rPr>
          <w:rFonts w:ascii="Arial" w:eastAsia="Arial Unicode MS" w:hAnsi="Arial" w:cs="Arial"/>
          <w:b/>
          <w:iCs/>
          <w:kern w:val="3"/>
          <w:sz w:val="20"/>
          <w:szCs w:val="20"/>
          <w:u w:val="single"/>
          <w:lang w:eastAsia="sl-SI"/>
        </w:rPr>
        <w:t>ne</w:t>
      </w:r>
      <w:r w:rsidRPr="0057699E">
        <w:rPr>
          <w:rFonts w:ascii="Arial" w:eastAsia="Arial Unicode MS" w:hAnsi="Arial" w:cs="Arial"/>
          <w:b/>
          <w:iCs/>
          <w:kern w:val="3"/>
          <w:sz w:val="20"/>
          <w:szCs w:val="20"/>
          <w:lang w:eastAsia="sl-SI"/>
        </w:rPr>
        <w:t xml:space="preserve"> napove</w:t>
      </w:r>
      <w:r w:rsidRPr="0057699E">
        <w:rPr>
          <w:rFonts w:ascii="Arial" w:eastAsia="Arial Unicode MS" w:hAnsi="Arial" w:cs="Arial"/>
          <w:iCs/>
          <w:kern w:val="3"/>
          <w:sz w:val="20"/>
          <w:szCs w:val="20"/>
          <w:lang w:eastAsia="sl-SI"/>
        </w:rPr>
        <w:t xml:space="preserve"> </w:t>
      </w:r>
      <w:r w:rsidRPr="0057699E">
        <w:rPr>
          <w:rFonts w:ascii="Arial" w:eastAsia="Arial Unicode MS" w:hAnsi="Arial" w:cs="Arial"/>
          <w:b/>
          <w:iCs/>
          <w:kern w:val="3"/>
          <w:sz w:val="20"/>
          <w:szCs w:val="20"/>
          <w:lang w:eastAsia="sl-SI"/>
        </w:rPr>
        <w:t>zahteve za sodno varstvo</w:t>
      </w:r>
      <w:r w:rsidRPr="0057699E">
        <w:rPr>
          <w:rFonts w:ascii="Arial" w:eastAsia="Arial Unicode MS" w:hAnsi="Arial" w:cs="Arial"/>
          <w:iCs/>
          <w:kern w:val="3"/>
          <w:sz w:val="20"/>
          <w:szCs w:val="20"/>
          <w:lang w:eastAsia="sl-SI"/>
        </w:rPr>
        <w:t xml:space="preserve"> zoper odločbo o prekršku, </w:t>
      </w:r>
      <w:r w:rsidRPr="0057699E">
        <w:rPr>
          <w:rFonts w:ascii="Arial" w:eastAsia="Arial Unicode MS" w:hAnsi="Arial" w:cs="Arial"/>
          <w:b/>
          <w:iCs/>
          <w:kern w:val="3"/>
          <w:sz w:val="20"/>
          <w:szCs w:val="20"/>
          <w:u w:val="single"/>
          <w:lang w:eastAsia="sl-SI"/>
        </w:rPr>
        <w:t xml:space="preserve">plača polovični znesek globe v roku osmih dni po izteku roka za napoved zahteve za sodno varstvo (polovični znesek znaša za </w:t>
      </w:r>
      <w:r w:rsidR="00150F89">
        <w:rPr>
          <w:rFonts w:ascii="Arial" w:eastAsia="Arial Unicode MS" w:hAnsi="Arial" w:cs="Arial"/>
          <w:b/>
          <w:iCs/>
          <w:kern w:val="3"/>
          <w:sz w:val="20"/>
          <w:szCs w:val="20"/>
          <w:u w:val="single"/>
          <w:lang w:eastAsia="sl-SI"/>
        </w:rPr>
        <w:t>…</w:t>
      </w:r>
      <w:r>
        <w:rPr>
          <w:rFonts w:ascii="Arial" w:eastAsia="Arial Unicode MS" w:hAnsi="Arial" w:cs="Arial"/>
          <w:b/>
          <w:iCs/>
          <w:kern w:val="3"/>
          <w:sz w:val="20"/>
          <w:szCs w:val="20"/>
          <w:u w:val="single"/>
          <w:lang w:eastAsia="sl-SI"/>
        </w:rPr>
        <w:t xml:space="preserve"> </w:t>
      </w:r>
      <w:r w:rsidR="00695AD7">
        <w:rPr>
          <w:rFonts w:ascii="Arial" w:eastAsia="Arial Unicode MS" w:hAnsi="Arial" w:cs="Arial"/>
          <w:b/>
          <w:iCs/>
          <w:kern w:val="3"/>
          <w:sz w:val="20"/>
          <w:szCs w:val="20"/>
          <w:u w:val="single"/>
          <w:lang w:eastAsia="sl-SI"/>
        </w:rPr>
        <w:t>100</w:t>
      </w:r>
      <w:r w:rsidRPr="0057699E">
        <w:rPr>
          <w:rFonts w:ascii="Arial" w:eastAsia="Arial Unicode MS" w:hAnsi="Arial" w:cs="Arial"/>
          <w:b/>
          <w:iCs/>
          <w:kern w:val="3"/>
          <w:sz w:val="20"/>
          <w:szCs w:val="20"/>
          <w:u w:val="single"/>
          <w:lang w:eastAsia="sl-SI"/>
        </w:rPr>
        <w:t xml:space="preserve"> eurov, za </w:t>
      </w:r>
      <w:r w:rsidR="00150F89">
        <w:rPr>
          <w:rFonts w:ascii="Arial" w:eastAsia="Arial Unicode MS" w:hAnsi="Arial" w:cs="Arial"/>
          <w:b/>
          <w:iCs/>
          <w:kern w:val="3"/>
          <w:sz w:val="20"/>
          <w:szCs w:val="20"/>
          <w:u w:val="single"/>
          <w:lang w:eastAsia="sl-SI"/>
        </w:rPr>
        <w:t>…</w:t>
      </w:r>
      <w:r>
        <w:rPr>
          <w:rFonts w:ascii="Arial" w:eastAsia="Arial Unicode MS" w:hAnsi="Arial" w:cs="Arial"/>
          <w:b/>
          <w:iCs/>
          <w:kern w:val="3"/>
          <w:sz w:val="20"/>
          <w:szCs w:val="20"/>
          <w:u w:val="single"/>
          <w:lang w:eastAsia="sl-SI"/>
        </w:rPr>
        <w:t>.</w:t>
      </w:r>
      <w:r w:rsidRPr="0057699E">
        <w:rPr>
          <w:rFonts w:ascii="Arial" w:eastAsia="Arial Unicode MS" w:hAnsi="Arial" w:cs="Arial"/>
          <w:b/>
          <w:iCs/>
          <w:kern w:val="3"/>
          <w:sz w:val="20"/>
          <w:szCs w:val="20"/>
          <w:u w:val="single"/>
          <w:lang w:eastAsia="sl-SI"/>
        </w:rPr>
        <w:t xml:space="preserve"> pa </w:t>
      </w:r>
      <w:r w:rsidR="00880DC6">
        <w:rPr>
          <w:rFonts w:ascii="Arial" w:eastAsia="Arial Unicode MS" w:hAnsi="Arial" w:cs="Arial"/>
          <w:b/>
          <w:iCs/>
          <w:kern w:val="3"/>
          <w:sz w:val="20"/>
          <w:szCs w:val="20"/>
          <w:u w:val="single"/>
          <w:lang w:eastAsia="sl-SI"/>
        </w:rPr>
        <w:t>2</w:t>
      </w:r>
      <w:r w:rsidR="00C13D22">
        <w:rPr>
          <w:rFonts w:ascii="Arial" w:eastAsia="Arial Unicode MS" w:hAnsi="Arial" w:cs="Arial"/>
          <w:b/>
          <w:iCs/>
          <w:kern w:val="3"/>
          <w:sz w:val="20"/>
          <w:szCs w:val="20"/>
          <w:u w:val="single"/>
          <w:lang w:eastAsia="sl-SI"/>
        </w:rPr>
        <w:t>.</w:t>
      </w:r>
      <w:r w:rsidR="00880DC6">
        <w:rPr>
          <w:rFonts w:ascii="Arial" w:eastAsia="Arial Unicode MS" w:hAnsi="Arial" w:cs="Arial"/>
          <w:b/>
          <w:iCs/>
          <w:kern w:val="3"/>
          <w:sz w:val="20"/>
          <w:szCs w:val="20"/>
          <w:u w:val="single"/>
          <w:lang w:eastAsia="sl-SI"/>
        </w:rPr>
        <w:t>410</w:t>
      </w:r>
      <w:r w:rsidRPr="0057699E">
        <w:rPr>
          <w:rFonts w:ascii="Arial" w:eastAsia="Arial Unicode MS" w:hAnsi="Arial" w:cs="Arial"/>
          <w:b/>
          <w:iCs/>
          <w:kern w:val="3"/>
          <w:sz w:val="20"/>
          <w:szCs w:val="20"/>
          <w:u w:val="single"/>
          <w:lang w:eastAsia="sl-SI"/>
        </w:rPr>
        <w:t xml:space="preserve"> eurov)</w:t>
      </w:r>
      <w:r w:rsidRPr="0057699E">
        <w:rPr>
          <w:rFonts w:ascii="Arial" w:eastAsia="Arial Unicode MS" w:hAnsi="Arial" w:cs="Arial"/>
          <w:b/>
          <w:iCs/>
          <w:kern w:val="3"/>
          <w:sz w:val="20"/>
          <w:szCs w:val="20"/>
          <w:lang w:eastAsia="sl-SI"/>
        </w:rPr>
        <w:t>, sicer mora plačati celoten znesek izrečene globe</w:t>
      </w:r>
      <w:r w:rsidRPr="0057699E">
        <w:rPr>
          <w:rFonts w:ascii="Arial" w:eastAsia="Arial Unicode MS" w:hAnsi="Arial" w:cs="Arial"/>
          <w:iCs/>
          <w:kern w:val="3"/>
          <w:sz w:val="20"/>
          <w:szCs w:val="20"/>
          <w:lang w:eastAsia="sl-SI"/>
        </w:rPr>
        <w:t xml:space="preserve"> v roku, ki je določen v izreku te odločbe.</w:t>
      </w:r>
      <w:r w:rsidRPr="0057699E">
        <w:rPr>
          <w:rFonts w:ascii="Arial" w:eastAsia="Times New Roman" w:hAnsi="Arial" w:cs="Arial"/>
          <w:bCs/>
          <w:sz w:val="20"/>
          <w:szCs w:val="20"/>
          <w:lang w:eastAsia="sl-SI"/>
        </w:rPr>
        <w:t xml:space="preserve"> V istem roku, ki je določen v izreku odločbe, mora plačati celoten znesek izrečene globe tudi kršitelj, ki napove zahtevo za sodno varstvo zoper odločbo, nato pa zahteve zoper odločbo z obrazložitvijo ne vloži</w:t>
      </w:r>
      <w:r w:rsidRPr="0057699E">
        <w:rPr>
          <w:rFonts w:ascii="Arial" w:eastAsia="Arial Unicode MS" w:hAnsi="Arial" w:cs="Arial"/>
          <w:iCs/>
          <w:kern w:val="3"/>
          <w:sz w:val="20"/>
          <w:szCs w:val="20"/>
          <w:lang w:eastAsia="sl-SI"/>
        </w:rPr>
        <w:t xml:space="preserve">. </w:t>
      </w:r>
    </w:p>
    <w:p w14:paraId="5D5AAD6B" w14:textId="0AEE2D16" w:rsidR="00A765B1" w:rsidRPr="002B077E" w:rsidRDefault="00A765B1" w:rsidP="00A765B1">
      <w:pPr>
        <w:suppressAutoHyphens/>
        <w:overflowPunct w:val="0"/>
        <w:autoSpaceDE w:val="0"/>
        <w:autoSpaceDN w:val="0"/>
        <w:adjustRightInd w:val="0"/>
        <w:spacing w:line="260" w:lineRule="exact"/>
        <w:jc w:val="both"/>
        <w:textAlignment w:val="baseline"/>
        <w:outlineLvl w:val="1"/>
        <w:rPr>
          <w:rFonts w:ascii="Arial" w:eastAsia="Arial Unicode MS" w:hAnsi="Arial" w:cs="Arial"/>
          <w:b/>
          <w:bCs/>
          <w:iCs/>
          <w:kern w:val="3"/>
          <w:sz w:val="20"/>
          <w:szCs w:val="20"/>
          <w:lang w:eastAsia="sl-SI"/>
        </w:rPr>
      </w:pPr>
      <w:r w:rsidRPr="002B077E">
        <w:rPr>
          <w:rFonts w:ascii="Arial" w:eastAsia="Arial Unicode MS" w:hAnsi="Arial" w:cs="Arial"/>
          <w:iCs/>
          <w:kern w:val="3"/>
          <w:sz w:val="20"/>
          <w:szCs w:val="20"/>
          <w:lang w:eastAsia="sl-SI"/>
        </w:rPr>
        <w:t xml:space="preserve">Če kršitelj plača polovično globo pred iztekom roka za napoved zahteve za sodno varstvo, zahteva za sodno varstvo zoper odločbo ni dovoljena, </w:t>
      </w:r>
      <w:r w:rsidRPr="002B077E">
        <w:rPr>
          <w:rFonts w:ascii="Arial" w:eastAsia="Times New Roman" w:hAnsi="Arial" w:cs="Arial"/>
          <w:bCs/>
          <w:sz w:val="20"/>
          <w:szCs w:val="20"/>
          <w:lang w:eastAsia="sl-SI"/>
        </w:rPr>
        <w:t>razen v primeru, če je moral kršitelj plačati globo pred iztekom roka za napoved zahteve v skladu z določbami ZP-1</w:t>
      </w:r>
      <w:r w:rsidRPr="002B077E">
        <w:rPr>
          <w:rFonts w:ascii="Arial" w:eastAsia="Arial Unicode MS" w:hAnsi="Arial" w:cs="Arial"/>
          <w:iCs/>
          <w:kern w:val="3"/>
          <w:sz w:val="20"/>
          <w:szCs w:val="20"/>
          <w:lang w:eastAsia="sl-SI"/>
        </w:rPr>
        <w:t>.</w:t>
      </w:r>
    </w:p>
    <w:p w14:paraId="12FF9A0C" w14:textId="17B3753F" w:rsidR="00A765B1" w:rsidRPr="002B077E" w:rsidRDefault="00A765B1" w:rsidP="000B792C">
      <w:pPr>
        <w:spacing w:line="260" w:lineRule="exact"/>
        <w:jc w:val="both"/>
        <w:rPr>
          <w:rFonts w:ascii="Arial" w:eastAsia="Times New Roman" w:hAnsi="Arial" w:cs="Arial"/>
          <w:sz w:val="20"/>
          <w:szCs w:val="20"/>
          <w:lang w:eastAsia="sl-SI"/>
        </w:rPr>
      </w:pPr>
      <w:r w:rsidRPr="002B077E">
        <w:rPr>
          <w:rFonts w:ascii="Arial" w:eastAsia="Times New Roman" w:hAnsi="Arial" w:cs="Arial"/>
          <w:sz w:val="20"/>
          <w:szCs w:val="20"/>
          <w:lang w:eastAsia="sl-SI"/>
        </w:rPr>
        <w:t>Pod pogoji in v skladu s predpisi, ki urejajo finančno poslovanje prekrškovnega organa, lahko kršitelj plača globo in stroške postopka tudi z negotovinskim plačilnim sredstvom.</w:t>
      </w:r>
    </w:p>
    <w:p w14:paraId="72C56AF0" w14:textId="77777777" w:rsidR="00A765B1" w:rsidRPr="002B077E" w:rsidRDefault="00A765B1" w:rsidP="00A765B1">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s>
        <w:suppressAutoHyphens/>
        <w:spacing w:line="260" w:lineRule="exact"/>
        <w:jc w:val="both"/>
        <w:rPr>
          <w:rFonts w:ascii="Arial" w:eastAsia="Times New Roman" w:hAnsi="Arial" w:cs="Arial"/>
          <w:sz w:val="20"/>
          <w:szCs w:val="20"/>
          <w:lang w:eastAsia="sl-SI"/>
        </w:rPr>
      </w:pPr>
      <w:r w:rsidRPr="002B077E">
        <w:rPr>
          <w:rFonts w:ascii="Arial" w:eastAsia="Times New Roman" w:hAnsi="Arial" w:cs="Arial"/>
          <w:sz w:val="20"/>
          <w:szCs w:val="20"/>
          <w:lang w:eastAsia="sl-SI"/>
        </w:rPr>
        <w:tab/>
      </w:r>
      <w:r w:rsidRPr="002B077E">
        <w:rPr>
          <w:rFonts w:ascii="Arial" w:eastAsia="Times New Roman" w:hAnsi="Arial" w:cs="Arial"/>
          <w:sz w:val="20"/>
          <w:szCs w:val="20"/>
          <w:lang w:eastAsia="sl-SI"/>
        </w:rPr>
        <w:tab/>
      </w:r>
      <w:r w:rsidRPr="002B077E">
        <w:rPr>
          <w:rFonts w:ascii="Arial" w:eastAsia="Times New Roman" w:hAnsi="Arial" w:cs="Arial"/>
          <w:sz w:val="20"/>
          <w:szCs w:val="20"/>
          <w:lang w:eastAsia="sl-SI"/>
        </w:rPr>
        <w:tab/>
      </w:r>
      <w:r w:rsidRPr="002B077E">
        <w:rPr>
          <w:rFonts w:ascii="Arial" w:eastAsia="Times New Roman" w:hAnsi="Arial" w:cs="Arial"/>
          <w:sz w:val="20"/>
          <w:szCs w:val="20"/>
          <w:lang w:eastAsia="sl-SI"/>
        </w:rPr>
        <w:tab/>
      </w:r>
      <w:r w:rsidRPr="002B077E">
        <w:rPr>
          <w:rFonts w:ascii="Arial" w:eastAsia="Times New Roman" w:hAnsi="Arial" w:cs="Arial"/>
          <w:sz w:val="20"/>
          <w:szCs w:val="20"/>
          <w:lang w:eastAsia="sl-SI"/>
        </w:rPr>
        <w:tab/>
      </w:r>
      <w:r w:rsidRPr="002B077E">
        <w:rPr>
          <w:rFonts w:ascii="Arial" w:eastAsia="Times New Roman" w:hAnsi="Arial" w:cs="Arial"/>
          <w:sz w:val="20"/>
          <w:szCs w:val="20"/>
          <w:lang w:eastAsia="sl-SI"/>
        </w:rPr>
        <w:tab/>
      </w:r>
      <w:r w:rsidRPr="002B077E">
        <w:rPr>
          <w:rFonts w:ascii="Arial" w:eastAsia="Times New Roman" w:hAnsi="Arial" w:cs="Arial"/>
          <w:sz w:val="20"/>
          <w:szCs w:val="20"/>
          <w:lang w:eastAsia="sl-SI"/>
        </w:rPr>
        <w:tab/>
      </w:r>
      <w:r w:rsidRPr="002B077E">
        <w:rPr>
          <w:rFonts w:ascii="Arial" w:eastAsia="Times New Roman" w:hAnsi="Arial" w:cs="Arial"/>
          <w:sz w:val="20"/>
          <w:szCs w:val="20"/>
          <w:lang w:eastAsia="sl-SI"/>
        </w:rPr>
        <w:tab/>
      </w:r>
      <w:r w:rsidRPr="002B077E">
        <w:rPr>
          <w:rFonts w:ascii="Arial" w:eastAsia="Times New Roman" w:hAnsi="Arial" w:cs="Arial"/>
          <w:sz w:val="20"/>
          <w:szCs w:val="20"/>
          <w:lang w:eastAsia="sl-SI"/>
        </w:rPr>
        <w:tab/>
      </w:r>
      <w:r w:rsidRPr="002B077E">
        <w:rPr>
          <w:rFonts w:ascii="Arial" w:eastAsia="Times New Roman" w:hAnsi="Arial" w:cs="Arial"/>
          <w:sz w:val="20"/>
          <w:szCs w:val="20"/>
          <w:lang w:eastAsia="sl-SI"/>
        </w:rPr>
        <w:tab/>
      </w:r>
      <w:r w:rsidRPr="002B077E">
        <w:rPr>
          <w:rFonts w:ascii="Arial" w:eastAsia="Times New Roman" w:hAnsi="Arial" w:cs="Arial"/>
          <w:sz w:val="20"/>
          <w:szCs w:val="20"/>
          <w:lang w:eastAsia="sl-SI"/>
        </w:rPr>
        <w:tab/>
      </w:r>
      <w:r w:rsidRPr="002B077E">
        <w:rPr>
          <w:rFonts w:ascii="Arial" w:eastAsia="Times New Roman" w:hAnsi="Arial" w:cs="Arial"/>
          <w:sz w:val="20"/>
          <w:szCs w:val="20"/>
          <w:lang w:eastAsia="sl-SI"/>
        </w:rPr>
        <w:tab/>
      </w:r>
      <w:r w:rsidRPr="002B077E">
        <w:rPr>
          <w:rFonts w:ascii="Arial" w:eastAsia="Times New Roman" w:hAnsi="Arial" w:cs="Arial"/>
          <w:sz w:val="20"/>
          <w:szCs w:val="20"/>
          <w:lang w:eastAsia="sl-SI"/>
        </w:rPr>
        <w:tab/>
      </w:r>
      <w:r w:rsidRPr="002B077E">
        <w:rPr>
          <w:rFonts w:ascii="Arial" w:eastAsia="Times New Roman" w:hAnsi="Arial" w:cs="Arial"/>
          <w:sz w:val="20"/>
          <w:szCs w:val="20"/>
          <w:lang w:eastAsia="sl-SI"/>
        </w:rPr>
        <w:tab/>
        <w:t>Pooblaščena uradna oseba:</w:t>
      </w:r>
    </w:p>
    <w:p w14:paraId="1AA47C51" w14:textId="16322798" w:rsidR="00A765B1" w:rsidRPr="00394B36" w:rsidRDefault="00A765B1" w:rsidP="00A765B1">
      <w:pPr>
        <w:tabs>
          <w:tab w:val="left" w:pos="-1440"/>
          <w:tab w:val="left" w:pos="-720"/>
          <w:tab w:val="left" w:pos="0"/>
          <w:tab w:val="left" w:pos="432"/>
          <w:tab w:val="left" w:pos="851"/>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s>
        <w:suppressAutoHyphens/>
        <w:spacing w:line="260" w:lineRule="exact"/>
        <w:jc w:val="both"/>
        <w:rPr>
          <w:rFonts w:ascii="Arial" w:eastAsia="Times New Roman" w:hAnsi="Arial" w:cs="Arial"/>
          <w:sz w:val="20"/>
          <w:szCs w:val="20"/>
          <w:lang w:eastAsia="sl-SI"/>
        </w:rPr>
      </w:pPr>
      <w:r w:rsidRPr="00394B36">
        <w:rPr>
          <w:rFonts w:ascii="Arial" w:eastAsia="Times New Roman" w:hAnsi="Arial" w:cs="Arial"/>
          <w:sz w:val="20"/>
          <w:szCs w:val="20"/>
          <w:lang w:eastAsia="sl-SI"/>
        </w:rPr>
        <w:t xml:space="preserve">                                                                                                                    </w:t>
      </w:r>
      <w:r w:rsidR="009B124C">
        <w:rPr>
          <w:rFonts w:ascii="Arial" w:eastAsia="Times New Roman" w:hAnsi="Arial" w:cs="Arial"/>
          <w:sz w:val="20"/>
          <w:szCs w:val="20"/>
          <w:lang w:eastAsia="sl-SI"/>
        </w:rPr>
        <w:t>…</w:t>
      </w:r>
    </w:p>
    <w:p w14:paraId="3341DE1B" w14:textId="0F38ED21" w:rsidR="00A765B1" w:rsidRPr="00394B36" w:rsidRDefault="00A765B1" w:rsidP="00A765B1">
      <w:pPr>
        <w:tabs>
          <w:tab w:val="left" w:pos="-1440"/>
          <w:tab w:val="left" w:pos="-720"/>
          <w:tab w:val="left" w:pos="0"/>
          <w:tab w:val="left" w:pos="432"/>
          <w:tab w:val="left" w:pos="851"/>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s>
        <w:suppressAutoHyphens/>
        <w:spacing w:line="260" w:lineRule="exact"/>
        <w:jc w:val="both"/>
        <w:rPr>
          <w:rFonts w:ascii="Arial" w:eastAsia="Times New Roman" w:hAnsi="Arial" w:cs="Arial"/>
          <w:sz w:val="20"/>
          <w:szCs w:val="20"/>
          <w:lang w:eastAsia="sl-SI"/>
        </w:rPr>
      </w:pPr>
      <w:r w:rsidRPr="00394B36">
        <w:rPr>
          <w:rFonts w:ascii="Arial" w:eastAsia="Times New Roman" w:hAnsi="Arial" w:cs="Arial"/>
          <w:sz w:val="20"/>
          <w:szCs w:val="20"/>
          <w:lang w:eastAsia="sl-SI"/>
        </w:rPr>
        <w:tab/>
      </w:r>
      <w:r w:rsidRPr="00394B36">
        <w:rPr>
          <w:rFonts w:ascii="Arial" w:eastAsia="Times New Roman" w:hAnsi="Arial" w:cs="Arial"/>
          <w:sz w:val="20"/>
          <w:szCs w:val="20"/>
          <w:lang w:eastAsia="sl-SI"/>
        </w:rPr>
        <w:tab/>
      </w:r>
      <w:r w:rsidRPr="00394B36">
        <w:rPr>
          <w:rFonts w:ascii="Arial" w:eastAsia="Times New Roman" w:hAnsi="Arial" w:cs="Arial"/>
          <w:sz w:val="20"/>
          <w:szCs w:val="20"/>
          <w:lang w:eastAsia="sl-SI"/>
        </w:rPr>
        <w:tab/>
      </w:r>
      <w:r w:rsidRPr="00394B36">
        <w:rPr>
          <w:rFonts w:ascii="Arial" w:eastAsia="Times New Roman" w:hAnsi="Arial" w:cs="Arial"/>
          <w:sz w:val="20"/>
          <w:szCs w:val="20"/>
          <w:lang w:eastAsia="sl-SI"/>
        </w:rPr>
        <w:tab/>
      </w:r>
      <w:r w:rsidRPr="00394B36">
        <w:rPr>
          <w:rFonts w:ascii="Arial" w:eastAsia="Times New Roman" w:hAnsi="Arial" w:cs="Arial"/>
          <w:sz w:val="20"/>
          <w:szCs w:val="20"/>
          <w:lang w:eastAsia="sl-SI"/>
        </w:rPr>
        <w:tab/>
        <w:t xml:space="preserve">                                                    državna nadzornica za varstvo osebnih podatkov</w:t>
      </w:r>
    </w:p>
    <w:p w14:paraId="4D26CBFC" w14:textId="68A0E12D" w:rsidR="00247844" w:rsidRDefault="00247844" w:rsidP="00A765B1">
      <w:pPr>
        <w:spacing w:line="260" w:lineRule="exact"/>
        <w:jc w:val="both"/>
        <w:rPr>
          <w:rFonts w:ascii="Arial" w:eastAsia="Times New Roman" w:hAnsi="Arial" w:cs="Arial"/>
          <w:b/>
          <w:sz w:val="20"/>
          <w:szCs w:val="20"/>
          <w:lang w:eastAsia="sl-SI"/>
        </w:rPr>
      </w:pPr>
      <w:r>
        <w:rPr>
          <w:rFonts w:ascii="Arial" w:eastAsia="Times New Roman" w:hAnsi="Arial" w:cs="Arial"/>
          <w:b/>
          <w:sz w:val="20"/>
          <w:szCs w:val="20"/>
          <w:lang w:eastAsia="sl-SI"/>
        </w:rPr>
        <w:t>Priloga:</w:t>
      </w:r>
    </w:p>
    <w:p w14:paraId="7EEB74BA" w14:textId="0A0756F8" w:rsidR="00247844" w:rsidRPr="00247844" w:rsidRDefault="00247844" w:rsidP="00247844">
      <w:pPr>
        <w:pStyle w:val="Odstavekseznama"/>
        <w:numPr>
          <w:ilvl w:val="0"/>
          <w:numId w:val="23"/>
        </w:numPr>
        <w:spacing w:line="260" w:lineRule="exact"/>
        <w:jc w:val="both"/>
        <w:rPr>
          <w:rFonts w:ascii="Arial" w:eastAsia="Times New Roman" w:hAnsi="Arial" w:cs="Arial"/>
          <w:bCs/>
          <w:sz w:val="20"/>
          <w:szCs w:val="20"/>
          <w:lang w:eastAsia="sl-SI"/>
        </w:rPr>
      </w:pPr>
      <w:r w:rsidRPr="00247844">
        <w:rPr>
          <w:rFonts w:ascii="Arial" w:eastAsia="Times New Roman" w:hAnsi="Arial" w:cs="Arial"/>
          <w:bCs/>
          <w:sz w:val="20"/>
          <w:szCs w:val="20"/>
          <w:lang w:eastAsia="sl-SI"/>
        </w:rPr>
        <w:t xml:space="preserve">uradni zaznamek o izračunu </w:t>
      </w:r>
      <w:r w:rsidR="0084083B">
        <w:rPr>
          <w:rFonts w:ascii="Arial" w:eastAsia="Times New Roman" w:hAnsi="Arial" w:cs="Arial"/>
          <w:bCs/>
          <w:sz w:val="20"/>
          <w:szCs w:val="20"/>
          <w:lang w:eastAsia="sl-SI"/>
        </w:rPr>
        <w:t xml:space="preserve">višine </w:t>
      </w:r>
      <w:r w:rsidRPr="00247844">
        <w:rPr>
          <w:rFonts w:ascii="Arial" w:eastAsia="Times New Roman" w:hAnsi="Arial" w:cs="Arial"/>
          <w:bCs/>
          <w:sz w:val="20"/>
          <w:szCs w:val="20"/>
          <w:lang w:eastAsia="sl-SI"/>
        </w:rPr>
        <w:t>globe.</w:t>
      </w:r>
    </w:p>
    <w:p w14:paraId="4B93B236" w14:textId="1EE83430" w:rsidR="00A765B1" w:rsidRPr="00394B36" w:rsidRDefault="00A765B1" w:rsidP="00A765B1">
      <w:pPr>
        <w:spacing w:line="260" w:lineRule="exact"/>
        <w:jc w:val="both"/>
        <w:rPr>
          <w:rFonts w:ascii="Arial" w:eastAsia="Times New Roman" w:hAnsi="Arial" w:cs="Arial"/>
          <w:b/>
          <w:sz w:val="20"/>
          <w:szCs w:val="20"/>
          <w:lang w:eastAsia="sl-SI"/>
        </w:rPr>
      </w:pPr>
      <w:r w:rsidRPr="00394B36">
        <w:rPr>
          <w:rFonts w:ascii="Arial" w:eastAsia="Times New Roman" w:hAnsi="Arial" w:cs="Arial"/>
          <w:b/>
          <w:sz w:val="20"/>
          <w:szCs w:val="20"/>
          <w:lang w:eastAsia="sl-SI"/>
        </w:rPr>
        <w:t>Vročiti:</w:t>
      </w:r>
    </w:p>
    <w:p w14:paraId="7C289AEE" w14:textId="67B7BD7B" w:rsidR="00A765B1" w:rsidRPr="00B37C76" w:rsidRDefault="009B124C" w:rsidP="00A765B1">
      <w:pPr>
        <w:numPr>
          <w:ilvl w:val="0"/>
          <w:numId w:val="22"/>
        </w:numPr>
        <w:spacing w:line="260" w:lineRule="exact"/>
        <w:contextualSpacing/>
        <w:jc w:val="both"/>
        <w:rPr>
          <w:rFonts w:ascii="Arial" w:eastAsia="Times New Roman" w:hAnsi="Arial" w:cs="Arial"/>
          <w:sz w:val="20"/>
          <w:szCs w:val="20"/>
          <w:lang w:eastAsia="sl-SI"/>
        </w:rPr>
      </w:pPr>
      <w:r>
        <w:rPr>
          <w:rFonts w:ascii="Arial" w:eastAsia="Times New Roman" w:hAnsi="Arial" w:cs="Arial"/>
          <w:sz w:val="20"/>
          <w:szCs w:val="20"/>
          <w:lang w:eastAsia="sl-SI"/>
        </w:rPr>
        <w:t>…</w:t>
      </w:r>
      <w:r w:rsidR="00B37C76" w:rsidRPr="00B37C76">
        <w:rPr>
          <w:rFonts w:ascii="Arial" w:eastAsia="Times New Roman" w:hAnsi="Arial" w:cs="Arial"/>
          <w:sz w:val="20"/>
          <w:szCs w:val="20"/>
          <w:lang w:eastAsia="sl-SI"/>
        </w:rPr>
        <w:t xml:space="preserve"> </w:t>
      </w:r>
      <w:r w:rsidR="00A765B1" w:rsidRPr="00B37C76">
        <w:rPr>
          <w:rFonts w:ascii="Arial" w:eastAsia="Times New Roman" w:hAnsi="Arial" w:cs="Arial"/>
          <w:sz w:val="20"/>
          <w:szCs w:val="20"/>
          <w:lang w:eastAsia="sl-SI"/>
        </w:rPr>
        <w:t>– z vročilnico po ZUP,</w:t>
      </w:r>
      <w:r w:rsidR="000B792C">
        <w:rPr>
          <w:rFonts w:ascii="Arial" w:eastAsia="Times New Roman" w:hAnsi="Arial" w:cs="Arial"/>
          <w:sz w:val="20"/>
          <w:szCs w:val="20"/>
          <w:lang w:eastAsia="sl-SI"/>
        </w:rPr>
        <w:t xml:space="preserve"> s prilogo,</w:t>
      </w:r>
    </w:p>
    <w:p w14:paraId="5821AEEB" w14:textId="53653DF6" w:rsidR="00C23997" w:rsidRPr="00247844" w:rsidRDefault="009B124C" w:rsidP="00247844">
      <w:pPr>
        <w:numPr>
          <w:ilvl w:val="0"/>
          <w:numId w:val="22"/>
        </w:numPr>
        <w:spacing w:line="260" w:lineRule="exact"/>
        <w:contextualSpacing/>
        <w:jc w:val="both"/>
        <w:rPr>
          <w:rFonts w:ascii="Arial" w:eastAsia="Times New Roman" w:hAnsi="Arial" w:cs="Arial"/>
          <w:sz w:val="20"/>
          <w:szCs w:val="20"/>
          <w:lang w:eastAsia="sl-SI"/>
        </w:rPr>
      </w:pPr>
      <w:r>
        <w:rPr>
          <w:rFonts w:ascii="Arial" w:eastAsia="Times New Roman" w:hAnsi="Arial" w:cs="Arial"/>
          <w:sz w:val="20"/>
          <w:szCs w:val="20"/>
          <w:lang w:eastAsia="ar-SA"/>
        </w:rPr>
        <w:t>…</w:t>
      </w:r>
      <w:r w:rsidR="00B37C76" w:rsidRPr="00B37C76">
        <w:rPr>
          <w:rFonts w:ascii="Arial" w:eastAsia="Times New Roman" w:hAnsi="Arial" w:cs="Arial"/>
          <w:sz w:val="20"/>
          <w:szCs w:val="20"/>
          <w:lang w:eastAsia="sl-SI"/>
        </w:rPr>
        <w:t xml:space="preserve"> </w:t>
      </w:r>
      <w:r w:rsidR="00880DC6">
        <w:rPr>
          <w:rFonts w:ascii="Arial" w:eastAsia="Times New Roman" w:hAnsi="Arial" w:cs="Arial"/>
          <w:sz w:val="20"/>
          <w:szCs w:val="20"/>
          <w:lang w:eastAsia="sl-SI"/>
        </w:rPr>
        <w:t>–</w:t>
      </w:r>
      <w:r w:rsidR="00A765B1" w:rsidRPr="008F5FCF">
        <w:rPr>
          <w:rFonts w:ascii="Arial" w:eastAsia="Times New Roman" w:hAnsi="Arial" w:cs="Arial"/>
          <w:sz w:val="20"/>
          <w:szCs w:val="20"/>
          <w:lang w:eastAsia="sl-SI"/>
        </w:rPr>
        <w:t xml:space="preserve"> z vročilnico po ZUP</w:t>
      </w:r>
      <w:r w:rsidR="004673DE">
        <w:rPr>
          <w:rFonts w:ascii="Arial" w:eastAsia="Times New Roman" w:hAnsi="Arial" w:cs="Arial"/>
          <w:sz w:val="20"/>
          <w:szCs w:val="20"/>
          <w:lang w:eastAsia="sl-SI"/>
        </w:rPr>
        <w:t>, brez priloge</w:t>
      </w:r>
      <w:r w:rsidR="00A765B1" w:rsidRPr="008F5FCF">
        <w:rPr>
          <w:rFonts w:ascii="Arial" w:eastAsia="Times New Roman" w:hAnsi="Arial" w:cs="Arial"/>
          <w:sz w:val="20"/>
          <w:szCs w:val="20"/>
          <w:lang w:eastAsia="sl-SI"/>
        </w:rPr>
        <w:t>.</w:t>
      </w:r>
      <w:r w:rsidR="00FA6B34" w:rsidRPr="008F5FCF">
        <w:rPr>
          <w:rFonts w:ascii="Arial" w:eastAsia="Times New Roman" w:hAnsi="Arial" w:cs="Arial"/>
          <w:sz w:val="20"/>
          <w:szCs w:val="20"/>
          <w:lang w:eastAsia="sl-SI"/>
        </w:rPr>
        <w:tab/>
        <w:t xml:space="preserve">   </w:t>
      </w:r>
      <w:r w:rsidR="00FA6B34" w:rsidRPr="008F5FCF">
        <w:rPr>
          <w:rFonts w:ascii="Arial" w:eastAsia="Times New Roman" w:hAnsi="Arial" w:cs="Arial"/>
          <w:sz w:val="20"/>
          <w:szCs w:val="20"/>
          <w:lang w:eastAsia="sl-SI"/>
        </w:rPr>
        <w:tab/>
      </w:r>
      <w:r w:rsidR="00FA6B34" w:rsidRPr="00247844">
        <w:rPr>
          <w:rFonts w:ascii="Arial" w:eastAsia="Times New Roman" w:hAnsi="Arial" w:cs="Arial"/>
          <w:sz w:val="20"/>
          <w:szCs w:val="20"/>
          <w:lang w:eastAsia="sl-SI"/>
        </w:rPr>
        <w:tab/>
      </w:r>
      <w:r w:rsidR="00FA6B34" w:rsidRPr="00247844">
        <w:rPr>
          <w:rFonts w:ascii="Arial" w:eastAsia="Times New Roman" w:hAnsi="Arial" w:cs="Arial"/>
          <w:sz w:val="20"/>
          <w:szCs w:val="20"/>
          <w:lang w:eastAsia="sl-SI"/>
        </w:rPr>
        <w:tab/>
      </w:r>
      <w:r w:rsidR="00FA6B34" w:rsidRPr="00247844">
        <w:rPr>
          <w:rFonts w:ascii="Arial" w:eastAsia="Times New Roman" w:hAnsi="Arial" w:cs="Arial"/>
          <w:i/>
          <w:iCs/>
          <w:sz w:val="20"/>
          <w:szCs w:val="20"/>
          <w:lang w:eastAsia="sl-SI"/>
        </w:rPr>
        <w:t xml:space="preserve">   </w:t>
      </w:r>
      <w:r w:rsidR="002246A1" w:rsidRPr="00247844">
        <w:rPr>
          <w:rFonts w:ascii="Arial" w:eastAsia="Times New Roman" w:hAnsi="Arial" w:cs="Arial"/>
          <w:i/>
          <w:iCs/>
          <w:sz w:val="20"/>
          <w:szCs w:val="20"/>
          <w:lang w:eastAsia="sl-SI"/>
        </w:rPr>
        <w:t xml:space="preserve">    </w:t>
      </w:r>
      <w:r w:rsidR="00FA6B34" w:rsidRPr="00247844">
        <w:rPr>
          <w:rFonts w:ascii="Arial" w:eastAsia="Times New Roman" w:hAnsi="Arial" w:cs="Arial"/>
          <w:i/>
          <w:iCs/>
          <w:sz w:val="20"/>
          <w:szCs w:val="20"/>
          <w:lang w:eastAsia="sl-SI"/>
        </w:rPr>
        <w:t xml:space="preserve"> </w:t>
      </w:r>
      <w:r w:rsidR="000276A2" w:rsidRPr="00247844">
        <w:rPr>
          <w:rFonts w:ascii="Arial" w:eastAsia="Cambria" w:hAnsi="Arial" w:cs="Arial"/>
          <w:sz w:val="20"/>
          <w:szCs w:val="24"/>
          <w:lang w:eastAsia="fr-FR"/>
        </w:rPr>
        <w:t xml:space="preserve">                                                                                                                     </w:t>
      </w:r>
    </w:p>
    <w:sectPr w:rsidR="00C23997" w:rsidRPr="00247844" w:rsidSect="009A7824">
      <w:footerReference w:type="default" r:id="rId8"/>
      <w:headerReference w:type="first" r:id="rId9"/>
      <w:footerReference w:type="first" r:id="rId10"/>
      <w:pgSz w:w="11906" w:h="16838" w:code="9"/>
      <w:pgMar w:top="1418" w:right="1133" w:bottom="1418" w:left="1418" w:header="170"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F13BDA" w14:textId="77777777" w:rsidR="00053163" w:rsidRDefault="00053163">
      <w:pPr>
        <w:spacing w:after="0" w:line="240" w:lineRule="auto"/>
      </w:pPr>
      <w:r>
        <w:separator/>
      </w:r>
    </w:p>
  </w:endnote>
  <w:endnote w:type="continuationSeparator" w:id="0">
    <w:p w14:paraId="684EAECF" w14:textId="77777777" w:rsidR="00053163" w:rsidRDefault="000531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Helv">
    <w:altName w:val="Arial"/>
    <w:panose1 w:val="020B060402020203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455252"/>
      <w:docPartObj>
        <w:docPartGallery w:val="Page Numbers (Bottom of Page)"/>
        <w:docPartUnique/>
      </w:docPartObj>
    </w:sdtPr>
    <w:sdtEndPr/>
    <w:sdtContent>
      <w:p w14:paraId="19AA3A18" w14:textId="77777777" w:rsidR="00790316" w:rsidRDefault="00790316">
        <w:pPr>
          <w:pStyle w:val="Noga"/>
          <w:jc w:val="right"/>
        </w:pPr>
        <w:r>
          <w:fldChar w:fldCharType="begin"/>
        </w:r>
        <w:r>
          <w:instrText>PAGE   \* MERGEFORMAT</w:instrText>
        </w:r>
        <w:r>
          <w:fldChar w:fldCharType="separate"/>
        </w:r>
        <w:r w:rsidR="005F5728">
          <w:rPr>
            <w:noProof/>
          </w:rPr>
          <w:t>3</w:t>
        </w:r>
        <w:r>
          <w:fldChar w:fldCharType="end"/>
        </w:r>
      </w:p>
    </w:sdtContent>
  </w:sdt>
  <w:p w14:paraId="32836936" w14:textId="77777777" w:rsidR="00790316" w:rsidRDefault="00790316">
    <w:pPr>
      <w:pStyle w:val="Noga"/>
    </w:pPr>
  </w:p>
  <w:p w14:paraId="766802D2" w14:textId="77777777" w:rsidR="00790316" w:rsidRDefault="00790316"/>
  <w:p w14:paraId="0F413A10" w14:textId="77777777" w:rsidR="00790316" w:rsidRDefault="0079031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8063934"/>
      <w:docPartObj>
        <w:docPartGallery w:val="Page Numbers (Bottom of Page)"/>
        <w:docPartUnique/>
      </w:docPartObj>
    </w:sdtPr>
    <w:sdtEndPr/>
    <w:sdtContent>
      <w:p w14:paraId="54DD2626" w14:textId="77777777" w:rsidR="00790316" w:rsidRDefault="00790316">
        <w:pPr>
          <w:pStyle w:val="Noga"/>
          <w:jc w:val="right"/>
        </w:pPr>
        <w:r>
          <w:fldChar w:fldCharType="begin"/>
        </w:r>
        <w:r>
          <w:instrText>PAGE   \* MERGEFORMAT</w:instrText>
        </w:r>
        <w:r>
          <w:fldChar w:fldCharType="separate"/>
        </w:r>
        <w:r w:rsidR="005F5728">
          <w:rPr>
            <w:noProof/>
          </w:rPr>
          <w:t>1</w:t>
        </w:r>
        <w:r>
          <w:fldChar w:fldCharType="end"/>
        </w:r>
      </w:p>
    </w:sdtContent>
  </w:sdt>
  <w:p w14:paraId="430D6CFA" w14:textId="77777777" w:rsidR="00790316" w:rsidRDefault="00790316"/>
  <w:p w14:paraId="751A7F3F" w14:textId="77777777" w:rsidR="00790316" w:rsidRDefault="0079031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E5EFF5" w14:textId="77777777" w:rsidR="00053163" w:rsidRDefault="00053163">
      <w:pPr>
        <w:spacing w:after="0" w:line="240" w:lineRule="auto"/>
      </w:pPr>
      <w:r>
        <w:separator/>
      </w:r>
    </w:p>
  </w:footnote>
  <w:footnote w:type="continuationSeparator" w:id="0">
    <w:p w14:paraId="4AEB6037" w14:textId="77777777" w:rsidR="00053163" w:rsidRDefault="000531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5FEC3" w14:textId="77777777" w:rsidR="00790316" w:rsidRDefault="00790316" w:rsidP="00EE3F23">
    <w:pPr>
      <w:pStyle w:val="Glava"/>
    </w:pPr>
    <w:r>
      <w:rPr>
        <w:noProof/>
        <w:lang w:eastAsia="sl-SI"/>
      </w:rPr>
      <w:drawing>
        <wp:anchor distT="0" distB="0" distL="114300" distR="114300" simplePos="0" relativeHeight="251660288" behindDoc="1" locked="0" layoutInCell="1" allowOverlap="1" wp14:anchorId="6A87CE79" wp14:editId="7708F682">
          <wp:simplePos x="0" y="0"/>
          <wp:positionH relativeFrom="column">
            <wp:posOffset>-829310</wp:posOffset>
          </wp:positionH>
          <wp:positionV relativeFrom="paragraph">
            <wp:posOffset>-107950</wp:posOffset>
          </wp:positionV>
          <wp:extent cx="7445375" cy="1263650"/>
          <wp:effectExtent l="0" t="0" r="0" b="0"/>
          <wp:wrapThrough wrapText="bothSides">
            <wp:wrapPolygon edited="0">
              <wp:start x="18404" y="326"/>
              <wp:lineTo x="10169" y="1954"/>
              <wp:lineTo x="1990" y="4233"/>
              <wp:lineTo x="1990" y="6187"/>
              <wp:lineTo x="1658" y="8792"/>
              <wp:lineTo x="1603" y="11397"/>
              <wp:lineTo x="276" y="14653"/>
              <wp:lineTo x="829" y="16607"/>
              <wp:lineTo x="829" y="17258"/>
              <wp:lineTo x="1934" y="18886"/>
              <wp:lineTo x="2266" y="19538"/>
              <wp:lineTo x="3537" y="19538"/>
              <wp:lineTo x="4532" y="18886"/>
              <wp:lineTo x="17298" y="16933"/>
              <wp:lineTo x="17851" y="16607"/>
              <wp:lineTo x="18183" y="14328"/>
              <wp:lineTo x="18127" y="11397"/>
              <wp:lineTo x="20228" y="10746"/>
              <wp:lineTo x="20393" y="10420"/>
              <wp:lineTo x="19620" y="6187"/>
              <wp:lineTo x="19122" y="326"/>
              <wp:lineTo x="18404" y="326"/>
            </wp:wrapPolygon>
          </wp:wrapThrough>
          <wp:docPr id="6"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edloga VOP SLO timon.emf"/>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445375" cy="12636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BC771D">
      <w:rPr>
        <w:noProof/>
        <w:lang w:eastAsia="sl-SI"/>
      </w:rPr>
      <mc:AlternateContent>
        <mc:Choice Requires="wps">
          <w:drawing>
            <wp:anchor distT="0" distB="0" distL="114300" distR="114300" simplePos="0" relativeHeight="251659264" behindDoc="0" locked="0" layoutInCell="1" allowOverlap="1" wp14:anchorId="2DE5D16A" wp14:editId="649F9078">
              <wp:simplePos x="0" y="0"/>
              <wp:positionH relativeFrom="column">
                <wp:posOffset>3810</wp:posOffset>
              </wp:positionH>
              <wp:positionV relativeFrom="paragraph">
                <wp:posOffset>0</wp:posOffset>
              </wp:positionV>
              <wp:extent cx="338400" cy="1155600"/>
              <wp:effectExtent l="0" t="0" r="0" b="0"/>
              <wp:wrapTopAndBottom/>
              <wp:docPr id="1" name="Pravokotnik 1"/>
              <wp:cNvGraphicFramePr/>
              <a:graphic xmlns:a="http://schemas.openxmlformats.org/drawingml/2006/main">
                <a:graphicData uri="http://schemas.microsoft.com/office/word/2010/wordprocessingShape">
                  <wps:wsp>
                    <wps:cNvSpPr/>
                    <wps:spPr>
                      <a:xfrm>
                        <a:off x="0" y="0"/>
                        <a:ext cx="338400" cy="1155600"/>
                      </a:xfrm>
                      <a:prstGeom prst="rect">
                        <a:avLst/>
                      </a:prstGeom>
                      <a:noFill/>
                      <a:ln w="635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B512394" id="Pravokotnik 1" o:spid="_x0000_s1026" style="position:absolute;margin-left:.3pt;margin-top:0;width:26.65pt;height:9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" filled="f" stroked="f" strokeweight=".5pt">
              <w10:wrap type="topAndBottom"/>
            </v:rect>
          </w:pict>
        </mc:Fallback>
      </mc:AlternateContent>
    </w:r>
  </w:p>
  <w:p w14:paraId="64DB4C8A" w14:textId="77777777" w:rsidR="00790316" w:rsidRDefault="00790316"/>
  <w:p w14:paraId="4C1431D5" w14:textId="77777777" w:rsidR="00790316" w:rsidRDefault="0079031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55BD1"/>
    <w:multiLevelType w:val="hybridMultilevel"/>
    <w:tmpl w:val="3BFEF30A"/>
    <w:lvl w:ilvl="0" w:tplc="FC30790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08359E0"/>
    <w:multiLevelType w:val="hybridMultilevel"/>
    <w:tmpl w:val="73DE8E72"/>
    <w:lvl w:ilvl="0" w:tplc="965A948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01773CD"/>
    <w:multiLevelType w:val="hybridMultilevel"/>
    <w:tmpl w:val="7E785422"/>
    <w:lvl w:ilvl="0" w:tplc="04240001">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157D0855"/>
    <w:multiLevelType w:val="hybridMultilevel"/>
    <w:tmpl w:val="56D6ACFE"/>
    <w:lvl w:ilvl="0" w:tplc="9AEA95F4">
      <w:start w:val="2"/>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8F00AA"/>
    <w:multiLevelType w:val="hybridMultilevel"/>
    <w:tmpl w:val="694877E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302D71F2"/>
    <w:multiLevelType w:val="hybridMultilevel"/>
    <w:tmpl w:val="B608E0EE"/>
    <w:lvl w:ilvl="0" w:tplc="45EE51C0">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6005B46"/>
    <w:multiLevelType w:val="hybridMultilevel"/>
    <w:tmpl w:val="A934E3A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3A46494F"/>
    <w:multiLevelType w:val="hybridMultilevel"/>
    <w:tmpl w:val="AE601D0C"/>
    <w:lvl w:ilvl="0" w:tplc="60228D86">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BB0082C"/>
    <w:multiLevelType w:val="multilevel"/>
    <w:tmpl w:val="FA622A80"/>
    <w:lvl w:ilvl="0">
      <w:start w:val="1"/>
      <w:numFmt w:val="decimal"/>
      <w:lvlText w:val="%1."/>
      <w:lvlJc w:val="left"/>
      <w:pPr>
        <w:ind w:left="36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560" w:hanging="1800"/>
      </w:pPr>
      <w:rPr>
        <w:rFonts w:hint="default"/>
      </w:rPr>
    </w:lvl>
  </w:abstractNum>
  <w:abstractNum w:abstractNumId="9" w15:restartNumberingAfterBreak="0">
    <w:nsid w:val="41146FD3"/>
    <w:multiLevelType w:val="hybridMultilevel"/>
    <w:tmpl w:val="641E33E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46AF7310"/>
    <w:multiLevelType w:val="hybridMultilevel"/>
    <w:tmpl w:val="A90CD198"/>
    <w:lvl w:ilvl="0" w:tplc="16B21702">
      <w:start w:val="24"/>
      <w:numFmt w:val="bullet"/>
      <w:lvlText w:val="–"/>
      <w:lvlJc w:val="left"/>
      <w:pPr>
        <w:ind w:left="720" w:hanging="360"/>
      </w:pPr>
      <w:rPr>
        <w:rFonts w:ascii="Arial" w:eastAsia="Times New Roman" w:hAnsi="Arial" w:cs="Aria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51765942"/>
    <w:multiLevelType w:val="hybridMultilevel"/>
    <w:tmpl w:val="48BE1B84"/>
    <w:lvl w:ilvl="0" w:tplc="D96CAB3A">
      <w:start w:val="1"/>
      <w:numFmt w:val="decimal"/>
      <w:lvlText w:val="%1."/>
      <w:lvlJc w:val="left"/>
      <w:pPr>
        <w:tabs>
          <w:tab w:val="num" w:pos="720"/>
        </w:tabs>
        <w:ind w:left="720" w:hanging="360"/>
      </w:pPr>
      <w:rPr>
        <w:rFonts w:ascii="Arial" w:hAnsi="Arial" w:cs="Arial" w:hint="default"/>
        <w:sz w:val="20"/>
        <w:szCs w:val="20"/>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2" w15:restartNumberingAfterBreak="0">
    <w:nsid w:val="53A82102"/>
    <w:multiLevelType w:val="hybridMultilevel"/>
    <w:tmpl w:val="0E2C00B6"/>
    <w:lvl w:ilvl="0" w:tplc="A7BA19F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57ED721A"/>
    <w:multiLevelType w:val="hybridMultilevel"/>
    <w:tmpl w:val="33EC336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581E37AA"/>
    <w:multiLevelType w:val="multilevel"/>
    <w:tmpl w:val="042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C83501A"/>
    <w:multiLevelType w:val="hybridMultilevel"/>
    <w:tmpl w:val="6FC41544"/>
    <w:lvl w:ilvl="0" w:tplc="04240001">
      <w:start w:val="1"/>
      <w:numFmt w:val="bullet"/>
      <w:lvlText w:val=""/>
      <w:lvlJc w:val="left"/>
      <w:pPr>
        <w:tabs>
          <w:tab w:val="num" w:pos="720"/>
        </w:tabs>
        <w:ind w:left="720" w:hanging="360"/>
      </w:pPr>
      <w:rPr>
        <w:rFonts w:ascii="Symbol" w:hAnsi="Symbol"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16" w15:restartNumberingAfterBreak="0">
    <w:nsid w:val="5CDB0A6D"/>
    <w:multiLevelType w:val="hybridMultilevel"/>
    <w:tmpl w:val="3E40915A"/>
    <w:lvl w:ilvl="0" w:tplc="FC307906">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60BE286F"/>
    <w:multiLevelType w:val="hybridMultilevel"/>
    <w:tmpl w:val="D9729120"/>
    <w:lvl w:ilvl="0" w:tplc="CFC65BF4">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num w:numId="1">
    <w:abstractNumId w:val="5"/>
  </w:num>
  <w:num w:numId="2">
    <w:abstractNumId w:val="3"/>
  </w:num>
  <w:num w:numId="3">
    <w:abstractNumId w:val="16"/>
  </w:num>
  <w:num w:numId="4">
    <w:abstractNumId w:val="0"/>
  </w:num>
  <w:num w:numId="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num>
  <w:num w:numId="7">
    <w:abstractNumId w:val="17"/>
  </w:num>
  <w:num w:numId="8">
    <w:abstractNumId w:val="10"/>
  </w:num>
  <w:num w:numId="9">
    <w:abstractNumId w:val="7"/>
  </w:num>
  <w:num w:numId="10">
    <w:abstractNumId w:val="9"/>
  </w:num>
  <w:num w:numId="11">
    <w:abstractNumId w:val="2"/>
  </w:num>
  <w:num w:numId="12">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num>
  <w:num w:numId="17">
    <w:abstractNumId w:val="6"/>
  </w:num>
  <w:num w:numId="18">
    <w:abstractNumId w:val="4"/>
  </w:num>
  <w:num w:numId="19">
    <w:abstractNumId w:val="13"/>
  </w:num>
  <w:num w:numId="20">
    <w:abstractNumId w:val="8"/>
  </w:num>
  <w:num w:numId="21">
    <w:abstractNumId w:val="14"/>
  </w:num>
  <w:num w:numId="22">
    <w:abstractNumId w:val="12"/>
  </w:num>
  <w:num w:numId="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9C7"/>
    <w:rsid w:val="00005400"/>
    <w:rsid w:val="000118A2"/>
    <w:rsid w:val="00012068"/>
    <w:rsid w:val="00026894"/>
    <w:rsid w:val="000276A2"/>
    <w:rsid w:val="00033386"/>
    <w:rsid w:val="00044CA8"/>
    <w:rsid w:val="00045156"/>
    <w:rsid w:val="00053163"/>
    <w:rsid w:val="00063E35"/>
    <w:rsid w:val="00074F28"/>
    <w:rsid w:val="00081197"/>
    <w:rsid w:val="00081EEF"/>
    <w:rsid w:val="000854CE"/>
    <w:rsid w:val="00087631"/>
    <w:rsid w:val="0009115A"/>
    <w:rsid w:val="00096D33"/>
    <w:rsid w:val="000A5518"/>
    <w:rsid w:val="000A68C6"/>
    <w:rsid w:val="000A7D39"/>
    <w:rsid w:val="000B1954"/>
    <w:rsid w:val="000B792C"/>
    <w:rsid w:val="000C45E2"/>
    <w:rsid w:val="000C7527"/>
    <w:rsid w:val="000D06C3"/>
    <w:rsid w:val="000D349C"/>
    <w:rsid w:val="000E32B1"/>
    <w:rsid w:val="000F251A"/>
    <w:rsid w:val="0012367F"/>
    <w:rsid w:val="00127B17"/>
    <w:rsid w:val="00130F8E"/>
    <w:rsid w:val="001403A8"/>
    <w:rsid w:val="00140AA8"/>
    <w:rsid w:val="001436A5"/>
    <w:rsid w:val="001449D5"/>
    <w:rsid w:val="00150F89"/>
    <w:rsid w:val="00157CDB"/>
    <w:rsid w:val="001607E8"/>
    <w:rsid w:val="0017368F"/>
    <w:rsid w:val="00173AD2"/>
    <w:rsid w:val="00175120"/>
    <w:rsid w:val="001768E1"/>
    <w:rsid w:val="001839A7"/>
    <w:rsid w:val="00186FA0"/>
    <w:rsid w:val="0019635B"/>
    <w:rsid w:val="001A18B6"/>
    <w:rsid w:val="001B094C"/>
    <w:rsid w:val="001B106B"/>
    <w:rsid w:val="001C7C39"/>
    <w:rsid w:val="001D059C"/>
    <w:rsid w:val="001D1144"/>
    <w:rsid w:val="001D6A33"/>
    <w:rsid w:val="001E416B"/>
    <w:rsid w:val="001E4C30"/>
    <w:rsid w:val="001E6B34"/>
    <w:rsid w:val="001E7275"/>
    <w:rsid w:val="001F263E"/>
    <w:rsid w:val="00200907"/>
    <w:rsid w:val="00206256"/>
    <w:rsid w:val="00206667"/>
    <w:rsid w:val="00210F9C"/>
    <w:rsid w:val="00212614"/>
    <w:rsid w:val="0021400B"/>
    <w:rsid w:val="00216384"/>
    <w:rsid w:val="00222EE0"/>
    <w:rsid w:val="002246A1"/>
    <w:rsid w:val="0022718B"/>
    <w:rsid w:val="00231F97"/>
    <w:rsid w:val="002329C7"/>
    <w:rsid w:val="00234DC5"/>
    <w:rsid w:val="00247844"/>
    <w:rsid w:val="00255084"/>
    <w:rsid w:val="002600FB"/>
    <w:rsid w:val="00267B80"/>
    <w:rsid w:val="00273D61"/>
    <w:rsid w:val="00283858"/>
    <w:rsid w:val="00290CF2"/>
    <w:rsid w:val="002961D3"/>
    <w:rsid w:val="002A0791"/>
    <w:rsid w:val="002A5FA9"/>
    <w:rsid w:val="002B1D9E"/>
    <w:rsid w:val="002B6D29"/>
    <w:rsid w:val="002B6EAE"/>
    <w:rsid w:val="002C2E16"/>
    <w:rsid w:val="002C3B8E"/>
    <w:rsid w:val="002C4002"/>
    <w:rsid w:val="002D010A"/>
    <w:rsid w:val="002D4B0A"/>
    <w:rsid w:val="003008CA"/>
    <w:rsid w:val="00305EAD"/>
    <w:rsid w:val="003061EA"/>
    <w:rsid w:val="003116F8"/>
    <w:rsid w:val="00313B1E"/>
    <w:rsid w:val="00313F80"/>
    <w:rsid w:val="00352AA5"/>
    <w:rsid w:val="00353075"/>
    <w:rsid w:val="00360846"/>
    <w:rsid w:val="00363E9C"/>
    <w:rsid w:val="00365C6A"/>
    <w:rsid w:val="00367864"/>
    <w:rsid w:val="00373BC6"/>
    <w:rsid w:val="00376AC8"/>
    <w:rsid w:val="00377EED"/>
    <w:rsid w:val="00380C7A"/>
    <w:rsid w:val="003815B2"/>
    <w:rsid w:val="00383BA1"/>
    <w:rsid w:val="0039316B"/>
    <w:rsid w:val="0039455E"/>
    <w:rsid w:val="003A7028"/>
    <w:rsid w:val="003B073A"/>
    <w:rsid w:val="003B41F9"/>
    <w:rsid w:val="003B5E67"/>
    <w:rsid w:val="003B74D1"/>
    <w:rsid w:val="003C0F15"/>
    <w:rsid w:val="003C40A1"/>
    <w:rsid w:val="003D0380"/>
    <w:rsid w:val="003D2F74"/>
    <w:rsid w:val="003D3AD0"/>
    <w:rsid w:val="003D3BCD"/>
    <w:rsid w:val="003D41B8"/>
    <w:rsid w:val="003E12D9"/>
    <w:rsid w:val="003F3E78"/>
    <w:rsid w:val="003F6BC0"/>
    <w:rsid w:val="00404AF0"/>
    <w:rsid w:val="00406819"/>
    <w:rsid w:val="00422053"/>
    <w:rsid w:val="00430A05"/>
    <w:rsid w:val="00432DA4"/>
    <w:rsid w:val="00434A90"/>
    <w:rsid w:val="0043622C"/>
    <w:rsid w:val="004369D3"/>
    <w:rsid w:val="00444877"/>
    <w:rsid w:val="00447157"/>
    <w:rsid w:val="0045052A"/>
    <w:rsid w:val="00451E60"/>
    <w:rsid w:val="004575D3"/>
    <w:rsid w:val="0045760D"/>
    <w:rsid w:val="00457AA9"/>
    <w:rsid w:val="00460C66"/>
    <w:rsid w:val="004673DE"/>
    <w:rsid w:val="00467464"/>
    <w:rsid w:val="0046784C"/>
    <w:rsid w:val="00470C0B"/>
    <w:rsid w:val="00475422"/>
    <w:rsid w:val="00475650"/>
    <w:rsid w:val="00476F5D"/>
    <w:rsid w:val="004829E8"/>
    <w:rsid w:val="00485776"/>
    <w:rsid w:val="00497F1D"/>
    <w:rsid w:val="004A076F"/>
    <w:rsid w:val="004A26E3"/>
    <w:rsid w:val="004B1EA5"/>
    <w:rsid w:val="004B6C78"/>
    <w:rsid w:val="004C1A0F"/>
    <w:rsid w:val="004C52AD"/>
    <w:rsid w:val="004C5322"/>
    <w:rsid w:val="004D2FD3"/>
    <w:rsid w:val="004D441C"/>
    <w:rsid w:val="004E206B"/>
    <w:rsid w:val="004E35AC"/>
    <w:rsid w:val="00503323"/>
    <w:rsid w:val="00510678"/>
    <w:rsid w:val="0051321E"/>
    <w:rsid w:val="005248AA"/>
    <w:rsid w:val="005329AE"/>
    <w:rsid w:val="0053776F"/>
    <w:rsid w:val="0054379E"/>
    <w:rsid w:val="00544668"/>
    <w:rsid w:val="00545842"/>
    <w:rsid w:val="00547FCB"/>
    <w:rsid w:val="005512A1"/>
    <w:rsid w:val="00555452"/>
    <w:rsid w:val="00566605"/>
    <w:rsid w:val="00567152"/>
    <w:rsid w:val="0057556C"/>
    <w:rsid w:val="00587513"/>
    <w:rsid w:val="00592206"/>
    <w:rsid w:val="005A2286"/>
    <w:rsid w:val="005D1CE8"/>
    <w:rsid w:val="005F0F6F"/>
    <w:rsid w:val="005F2D76"/>
    <w:rsid w:val="005F5728"/>
    <w:rsid w:val="0061239B"/>
    <w:rsid w:val="006203B9"/>
    <w:rsid w:val="00626A01"/>
    <w:rsid w:val="00631A4F"/>
    <w:rsid w:val="00637F90"/>
    <w:rsid w:val="00640353"/>
    <w:rsid w:val="006579EC"/>
    <w:rsid w:val="0066142E"/>
    <w:rsid w:val="00670CBE"/>
    <w:rsid w:val="00671F55"/>
    <w:rsid w:val="00695AD7"/>
    <w:rsid w:val="0069615B"/>
    <w:rsid w:val="006B0AEE"/>
    <w:rsid w:val="006D18FF"/>
    <w:rsid w:val="006E4E43"/>
    <w:rsid w:val="007056D5"/>
    <w:rsid w:val="0072197A"/>
    <w:rsid w:val="00724B61"/>
    <w:rsid w:val="00735726"/>
    <w:rsid w:val="007432CB"/>
    <w:rsid w:val="00745CD7"/>
    <w:rsid w:val="00747DBE"/>
    <w:rsid w:val="00752BC3"/>
    <w:rsid w:val="00762EBD"/>
    <w:rsid w:val="00772D0A"/>
    <w:rsid w:val="007747E2"/>
    <w:rsid w:val="00784FCE"/>
    <w:rsid w:val="00790085"/>
    <w:rsid w:val="00790316"/>
    <w:rsid w:val="007A15EB"/>
    <w:rsid w:val="007C0525"/>
    <w:rsid w:val="007C0E83"/>
    <w:rsid w:val="007C2299"/>
    <w:rsid w:val="007C5234"/>
    <w:rsid w:val="007C7C6A"/>
    <w:rsid w:val="007D0B91"/>
    <w:rsid w:val="007F1E4B"/>
    <w:rsid w:val="00814CF0"/>
    <w:rsid w:val="0081707E"/>
    <w:rsid w:val="008207B2"/>
    <w:rsid w:val="00823485"/>
    <w:rsid w:val="00825D6D"/>
    <w:rsid w:val="00833195"/>
    <w:rsid w:val="00836751"/>
    <w:rsid w:val="0084083B"/>
    <w:rsid w:val="00845D56"/>
    <w:rsid w:val="00850611"/>
    <w:rsid w:val="00855584"/>
    <w:rsid w:val="008574DB"/>
    <w:rsid w:val="00875088"/>
    <w:rsid w:val="00875F7A"/>
    <w:rsid w:val="00880DC6"/>
    <w:rsid w:val="00881E2E"/>
    <w:rsid w:val="008A2108"/>
    <w:rsid w:val="008A55EB"/>
    <w:rsid w:val="008C292A"/>
    <w:rsid w:val="008D3E68"/>
    <w:rsid w:val="008D68E5"/>
    <w:rsid w:val="008E5833"/>
    <w:rsid w:val="008E5C52"/>
    <w:rsid w:val="008E6206"/>
    <w:rsid w:val="008E7D62"/>
    <w:rsid w:val="008F5FCF"/>
    <w:rsid w:val="00906AA0"/>
    <w:rsid w:val="009078AF"/>
    <w:rsid w:val="00912237"/>
    <w:rsid w:val="00916F9B"/>
    <w:rsid w:val="00931E2E"/>
    <w:rsid w:val="0094005B"/>
    <w:rsid w:val="009409D1"/>
    <w:rsid w:val="00942D8E"/>
    <w:rsid w:val="0096747E"/>
    <w:rsid w:val="009810ED"/>
    <w:rsid w:val="00986F2E"/>
    <w:rsid w:val="00995E1D"/>
    <w:rsid w:val="009A01D2"/>
    <w:rsid w:val="009A7824"/>
    <w:rsid w:val="009B124C"/>
    <w:rsid w:val="009B77CB"/>
    <w:rsid w:val="009C3F7F"/>
    <w:rsid w:val="009D4770"/>
    <w:rsid w:val="009E0FCA"/>
    <w:rsid w:val="009F5833"/>
    <w:rsid w:val="00A1007E"/>
    <w:rsid w:val="00A25FF2"/>
    <w:rsid w:val="00A272C4"/>
    <w:rsid w:val="00A34241"/>
    <w:rsid w:val="00A377F9"/>
    <w:rsid w:val="00A414E1"/>
    <w:rsid w:val="00A41B7C"/>
    <w:rsid w:val="00A53DF1"/>
    <w:rsid w:val="00A62F96"/>
    <w:rsid w:val="00A73269"/>
    <w:rsid w:val="00A765B1"/>
    <w:rsid w:val="00A80048"/>
    <w:rsid w:val="00A811FF"/>
    <w:rsid w:val="00A84793"/>
    <w:rsid w:val="00A90240"/>
    <w:rsid w:val="00A91BEE"/>
    <w:rsid w:val="00A93349"/>
    <w:rsid w:val="00A9597D"/>
    <w:rsid w:val="00A97A06"/>
    <w:rsid w:val="00AA6273"/>
    <w:rsid w:val="00AC6732"/>
    <w:rsid w:val="00AD08C7"/>
    <w:rsid w:val="00AF5014"/>
    <w:rsid w:val="00B001D4"/>
    <w:rsid w:val="00B025A4"/>
    <w:rsid w:val="00B02CA9"/>
    <w:rsid w:val="00B1189E"/>
    <w:rsid w:val="00B12FD1"/>
    <w:rsid w:val="00B14738"/>
    <w:rsid w:val="00B17C66"/>
    <w:rsid w:val="00B36956"/>
    <w:rsid w:val="00B37C76"/>
    <w:rsid w:val="00B41B85"/>
    <w:rsid w:val="00B76EC0"/>
    <w:rsid w:val="00B82A30"/>
    <w:rsid w:val="00B82BEE"/>
    <w:rsid w:val="00B8476D"/>
    <w:rsid w:val="00B93A4A"/>
    <w:rsid w:val="00B9675A"/>
    <w:rsid w:val="00BC0940"/>
    <w:rsid w:val="00BC7927"/>
    <w:rsid w:val="00BC7C28"/>
    <w:rsid w:val="00BE02DB"/>
    <w:rsid w:val="00BE0BF4"/>
    <w:rsid w:val="00BE561B"/>
    <w:rsid w:val="00BE5F22"/>
    <w:rsid w:val="00BE64BB"/>
    <w:rsid w:val="00BF1602"/>
    <w:rsid w:val="00BF666E"/>
    <w:rsid w:val="00C0281C"/>
    <w:rsid w:val="00C10AE1"/>
    <w:rsid w:val="00C12744"/>
    <w:rsid w:val="00C13D22"/>
    <w:rsid w:val="00C15A0C"/>
    <w:rsid w:val="00C23997"/>
    <w:rsid w:val="00C303EA"/>
    <w:rsid w:val="00C3391E"/>
    <w:rsid w:val="00C545AB"/>
    <w:rsid w:val="00C84483"/>
    <w:rsid w:val="00C87260"/>
    <w:rsid w:val="00C92367"/>
    <w:rsid w:val="00C93BF3"/>
    <w:rsid w:val="00CB5621"/>
    <w:rsid w:val="00CC3580"/>
    <w:rsid w:val="00CC74DC"/>
    <w:rsid w:val="00CD3F54"/>
    <w:rsid w:val="00CE5095"/>
    <w:rsid w:val="00CF44E5"/>
    <w:rsid w:val="00D10A37"/>
    <w:rsid w:val="00D10BC1"/>
    <w:rsid w:val="00D13082"/>
    <w:rsid w:val="00D45473"/>
    <w:rsid w:val="00D52E2F"/>
    <w:rsid w:val="00D53C18"/>
    <w:rsid w:val="00D565A4"/>
    <w:rsid w:val="00D60A9E"/>
    <w:rsid w:val="00D93335"/>
    <w:rsid w:val="00D95917"/>
    <w:rsid w:val="00D970E8"/>
    <w:rsid w:val="00DB589A"/>
    <w:rsid w:val="00DC41EE"/>
    <w:rsid w:val="00DC6E15"/>
    <w:rsid w:val="00DD1442"/>
    <w:rsid w:val="00DD5FDB"/>
    <w:rsid w:val="00DE2830"/>
    <w:rsid w:val="00E1785C"/>
    <w:rsid w:val="00E21D2C"/>
    <w:rsid w:val="00E55F4C"/>
    <w:rsid w:val="00E620F0"/>
    <w:rsid w:val="00E67477"/>
    <w:rsid w:val="00E70ADD"/>
    <w:rsid w:val="00E74049"/>
    <w:rsid w:val="00E75E50"/>
    <w:rsid w:val="00E8233E"/>
    <w:rsid w:val="00E9453B"/>
    <w:rsid w:val="00E95CF9"/>
    <w:rsid w:val="00EC0E52"/>
    <w:rsid w:val="00EC514E"/>
    <w:rsid w:val="00ED1B82"/>
    <w:rsid w:val="00ED3591"/>
    <w:rsid w:val="00ED3E15"/>
    <w:rsid w:val="00ED67AC"/>
    <w:rsid w:val="00EE29F1"/>
    <w:rsid w:val="00EE3F23"/>
    <w:rsid w:val="00F03789"/>
    <w:rsid w:val="00F03F09"/>
    <w:rsid w:val="00F051DB"/>
    <w:rsid w:val="00F123ED"/>
    <w:rsid w:val="00F14A4E"/>
    <w:rsid w:val="00F15B6D"/>
    <w:rsid w:val="00F25A38"/>
    <w:rsid w:val="00F429D8"/>
    <w:rsid w:val="00F713A2"/>
    <w:rsid w:val="00F8517A"/>
    <w:rsid w:val="00F933D8"/>
    <w:rsid w:val="00FA3F60"/>
    <w:rsid w:val="00FA4065"/>
    <w:rsid w:val="00FA424A"/>
    <w:rsid w:val="00FA6B34"/>
    <w:rsid w:val="00FC4AAE"/>
    <w:rsid w:val="00FD2C43"/>
    <w:rsid w:val="00FD5210"/>
    <w:rsid w:val="00FE465F"/>
  </w:rsids>
  <m:mathPr>
    <m:mathFont m:val="Cambria Math"/>
    <m:brkBin m:val="before"/>
    <m:brkBinSub m:val="--"/>
    <m:smallFrac m:val="0"/>
    <m:dispDef/>
    <m:lMargin m:val="0"/>
    <m:rMargin m:val="0"/>
    <m:defJc m:val="centerGroup"/>
    <m:wrapIndent m:val="1440"/>
    <m:intLim m:val="subSup"/>
    <m:naryLim m:val="undOvr"/>
  </m:mathPr>
  <w:themeFontLang w:val="sl-SI"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4A4CE50D"/>
  <w15:docId w15:val="{7D251A82-6B49-4DB6-A238-C000C15A5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026894"/>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oga">
    <w:name w:val="footer"/>
    <w:basedOn w:val="Navaden"/>
    <w:link w:val="NogaZnak"/>
    <w:uiPriority w:val="99"/>
    <w:unhideWhenUsed/>
    <w:rsid w:val="002329C7"/>
    <w:pPr>
      <w:tabs>
        <w:tab w:val="center" w:pos="4536"/>
        <w:tab w:val="right" w:pos="9072"/>
      </w:tabs>
      <w:spacing w:after="0" w:line="240" w:lineRule="auto"/>
    </w:pPr>
  </w:style>
  <w:style w:type="character" w:customStyle="1" w:styleId="NogaZnak">
    <w:name w:val="Noga Znak"/>
    <w:basedOn w:val="Privzetapisavaodstavka"/>
    <w:link w:val="Noga"/>
    <w:uiPriority w:val="99"/>
    <w:rsid w:val="002329C7"/>
  </w:style>
  <w:style w:type="paragraph" w:styleId="Glava">
    <w:name w:val="header"/>
    <w:basedOn w:val="Navaden"/>
    <w:link w:val="GlavaZnak"/>
    <w:uiPriority w:val="99"/>
    <w:unhideWhenUsed/>
    <w:rsid w:val="002329C7"/>
    <w:pPr>
      <w:tabs>
        <w:tab w:val="center" w:pos="4536"/>
        <w:tab w:val="right" w:pos="9072"/>
      </w:tabs>
      <w:spacing w:after="0" w:line="240" w:lineRule="auto"/>
    </w:pPr>
  </w:style>
  <w:style w:type="character" w:customStyle="1" w:styleId="GlavaZnak">
    <w:name w:val="Glava Znak"/>
    <w:basedOn w:val="Privzetapisavaodstavka"/>
    <w:link w:val="Glava"/>
    <w:uiPriority w:val="99"/>
    <w:rsid w:val="002329C7"/>
  </w:style>
  <w:style w:type="character" w:styleId="Hiperpovezava">
    <w:name w:val="Hyperlink"/>
    <w:basedOn w:val="Privzetapisavaodstavka"/>
    <w:uiPriority w:val="99"/>
    <w:unhideWhenUsed/>
    <w:rsid w:val="0053776F"/>
    <w:rPr>
      <w:color w:val="0563C1" w:themeColor="hyperlink"/>
      <w:u w:val="single"/>
    </w:rPr>
  </w:style>
  <w:style w:type="paragraph" w:styleId="Odstavekseznama">
    <w:name w:val="List Paragraph"/>
    <w:basedOn w:val="Navaden"/>
    <w:uiPriority w:val="34"/>
    <w:qFormat/>
    <w:rsid w:val="009C3F7F"/>
    <w:pPr>
      <w:ind w:left="720"/>
      <w:contextualSpacing/>
    </w:pPr>
  </w:style>
  <w:style w:type="paragraph" w:styleId="Besedilooblaka">
    <w:name w:val="Balloon Text"/>
    <w:basedOn w:val="Navaden"/>
    <w:link w:val="BesedilooblakaZnak"/>
    <w:uiPriority w:val="99"/>
    <w:semiHidden/>
    <w:unhideWhenUsed/>
    <w:rsid w:val="00931E2E"/>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931E2E"/>
    <w:rPr>
      <w:rFonts w:ascii="Tahoma" w:hAnsi="Tahoma" w:cs="Tahoma"/>
      <w:sz w:val="16"/>
      <w:szCs w:val="16"/>
    </w:rPr>
  </w:style>
  <w:style w:type="paragraph" w:styleId="Sprotnaopomba-besedilo">
    <w:name w:val="footnote text"/>
    <w:basedOn w:val="Navaden"/>
    <w:link w:val="Sprotnaopomba-besediloZnak"/>
    <w:uiPriority w:val="99"/>
    <w:semiHidden/>
    <w:unhideWhenUsed/>
    <w:rsid w:val="007C0525"/>
    <w:pPr>
      <w:spacing w:after="0" w:line="240" w:lineRule="auto"/>
    </w:pPr>
    <w:rPr>
      <w:sz w:val="20"/>
      <w:szCs w:val="20"/>
    </w:rPr>
  </w:style>
  <w:style w:type="character" w:customStyle="1" w:styleId="Sprotnaopomba-besediloZnak">
    <w:name w:val="Sprotna opomba - besedilo Znak"/>
    <w:basedOn w:val="Privzetapisavaodstavka"/>
    <w:link w:val="Sprotnaopomba-besedilo"/>
    <w:uiPriority w:val="99"/>
    <w:semiHidden/>
    <w:rsid w:val="007C0525"/>
    <w:rPr>
      <w:sz w:val="20"/>
      <w:szCs w:val="20"/>
    </w:rPr>
  </w:style>
  <w:style w:type="character" w:styleId="Sprotnaopomba-sklic">
    <w:name w:val="footnote reference"/>
    <w:basedOn w:val="Privzetapisavaodstavka"/>
    <w:uiPriority w:val="99"/>
    <w:semiHidden/>
    <w:unhideWhenUsed/>
    <w:rsid w:val="007C0525"/>
    <w:rPr>
      <w:vertAlign w:val="superscript"/>
    </w:rPr>
  </w:style>
  <w:style w:type="paragraph" w:styleId="Revizija">
    <w:name w:val="Revision"/>
    <w:hidden/>
    <w:uiPriority w:val="99"/>
    <w:semiHidden/>
    <w:rsid w:val="001E4C30"/>
    <w:pPr>
      <w:spacing w:after="0" w:line="240" w:lineRule="auto"/>
    </w:pPr>
  </w:style>
  <w:style w:type="character" w:styleId="Pripombasklic">
    <w:name w:val="annotation reference"/>
    <w:basedOn w:val="Privzetapisavaodstavka"/>
    <w:uiPriority w:val="99"/>
    <w:semiHidden/>
    <w:unhideWhenUsed/>
    <w:rsid w:val="0039455E"/>
    <w:rPr>
      <w:sz w:val="16"/>
      <w:szCs w:val="16"/>
    </w:rPr>
  </w:style>
  <w:style w:type="paragraph" w:styleId="Pripombabesedilo">
    <w:name w:val="annotation text"/>
    <w:basedOn w:val="Navaden"/>
    <w:link w:val="PripombabesediloZnak"/>
    <w:uiPriority w:val="99"/>
    <w:semiHidden/>
    <w:unhideWhenUsed/>
    <w:rsid w:val="0039455E"/>
    <w:pPr>
      <w:spacing w:line="240" w:lineRule="auto"/>
    </w:pPr>
    <w:rPr>
      <w:sz w:val="20"/>
      <w:szCs w:val="20"/>
    </w:rPr>
  </w:style>
  <w:style w:type="character" w:customStyle="1" w:styleId="PripombabesediloZnak">
    <w:name w:val="Pripomba – besedilo Znak"/>
    <w:basedOn w:val="Privzetapisavaodstavka"/>
    <w:link w:val="Pripombabesedilo"/>
    <w:uiPriority w:val="99"/>
    <w:semiHidden/>
    <w:rsid w:val="0039455E"/>
    <w:rPr>
      <w:sz w:val="20"/>
      <w:szCs w:val="20"/>
    </w:rPr>
  </w:style>
  <w:style w:type="paragraph" w:styleId="Zadevapripombe">
    <w:name w:val="annotation subject"/>
    <w:basedOn w:val="Pripombabesedilo"/>
    <w:next w:val="Pripombabesedilo"/>
    <w:link w:val="ZadevapripombeZnak"/>
    <w:uiPriority w:val="99"/>
    <w:semiHidden/>
    <w:unhideWhenUsed/>
    <w:rsid w:val="0039455E"/>
    <w:rPr>
      <w:b/>
      <w:bCs/>
    </w:rPr>
  </w:style>
  <w:style w:type="character" w:customStyle="1" w:styleId="ZadevapripombeZnak">
    <w:name w:val="Zadeva pripombe Znak"/>
    <w:basedOn w:val="PripombabesediloZnak"/>
    <w:link w:val="Zadevapripombe"/>
    <w:uiPriority w:val="99"/>
    <w:semiHidden/>
    <w:rsid w:val="0039455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835457">
      <w:bodyDiv w:val="1"/>
      <w:marLeft w:val="0"/>
      <w:marRight w:val="0"/>
      <w:marTop w:val="0"/>
      <w:marBottom w:val="0"/>
      <w:divBdr>
        <w:top w:val="none" w:sz="0" w:space="0" w:color="auto"/>
        <w:left w:val="none" w:sz="0" w:space="0" w:color="auto"/>
        <w:bottom w:val="none" w:sz="0" w:space="0" w:color="auto"/>
        <w:right w:val="none" w:sz="0" w:space="0" w:color="auto"/>
      </w:divBdr>
      <w:divsChild>
        <w:div w:id="593368733">
          <w:marLeft w:val="600"/>
          <w:marRight w:val="0"/>
          <w:marTop w:val="0"/>
          <w:marBottom w:val="0"/>
          <w:divBdr>
            <w:top w:val="none" w:sz="0" w:space="0" w:color="auto"/>
            <w:left w:val="none" w:sz="0" w:space="0" w:color="auto"/>
            <w:bottom w:val="none" w:sz="0" w:space="0" w:color="auto"/>
            <w:right w:val="none" w:sz="0" w:space="0" w:color="auto"/>
          </w:divBdr>
        </w:div>
        <w:div w:id="41247759">
          <w:marLeft w:val="600"/>
          <w:marRight w:val="0"/>
          <w:marTop w:val="0"/>
          <w:marBottom w:val="0"/>
          <w:divBdr>
            <w:top w:val="none" w:sz="0" w:space="0" w:color="auto"/>
            <w:left w:val="none" w:sz="0" w:space="0" w:color="auto"/>
            <w:bottom w:val="none" w:sz="0" w:space="0" w:color="auto"/>
            <w:right w:val="none" w:sz="0" w:space="0" w:color="auto"/>
          </w:divBdr>
        </w:div>
        <w:div w:id="857159152">
          <w:marLeft w:val="600"/>
          <w:marRight w:val="0"/>
          <w:marTop w:val="0"/>
          <w:marBottom w:val="0"/>
          <w:divBdr>
            <w:top w:val="none" w:sz="0" w:space="0" w:color="auto"/>
            <w:left w:val="none" w:sz="0" w:space="0" w:color="auto"/>
            <w:bottom w:val="none" w:sz="0" w:space="0" w:color="auto"/>
            <w:right w:val="none" w:sz="0" w:space="0" w:color="auto"/>
          </w:divBdr>
        </w:div>
        <w:div w:id="1412314054">
          <w:marLeft w:val="600"/>
          <w:marRight w:val="0"/>
          <w:marTop w:val="0"/>
          <w:marBottom w:val="0"/>
          <w:divBdr>
            <w:top w:val="none" w:sz="0" w:space="0" w:color="auto"/>
            <w:left w:val="none" w:sz="0" w:space="0" w:color="auto"/>
            <w:bottom w:val="none" w:sz="0" w:space="0" w:color="auto"/>
            <w:right w:val="none" w:sz="0" w:space="0" w:color="auto"/>
          </w:divBdr>
        </w:div>
        <w:div w:id="1461342210">
          <w:marLeft w:val="600"/>
          <w:marRight w:val="0"/>
          <w:marTop w:val="0"/>
          <w:marBottom w:val="0"/>
          <w:divBdr>
            <w:top w:val="none" w:sz="0" w:space="0" w:color="auto"/>
            <w:left w:val="none" w:sz="0" w:space="0" w:color="auto"/>
            <w:bottom w:val="none" w:sz="0" w:space="0" w:color="auto"/>
            <w:right w:val="none" w:sz="0" w:space="0" w:color="auto"/>
          </w:divBdr>
        </w:div>
        <w:div w:id="216817066">
          <w:marLeft w:val="600"/>
          <w:marRight w:val="0"/>
          <w:marTop w:val="0"/>
          <w:marBottom w:val="0"/>
          <w:divBdr>
            <w:top w:val="none" w:sz="0" w:space="0" w:color="auto"/>
            <w:left w:val="none" w:sz="0" w:space="0" w:color="auto"/>
            <w:bottom w:val="none" w:sz="0" w:space="0" w:color="auto"/>
            <w:right w:val="none" w:sz="0" w:space="0" w:color="auto"/>
          </w:divBdr>
        </w:div>
        <w:div w:id="1992557934">
          <w:marLeft w:val="600"/>
          <w:marRight w:val="0"/>
          <w:marTop w:val="0"/>
          <w:marBottom w:val="0"/>
          <w:divBdr>
            <w:top w:val="none" w:sz="0" w:space="0" w:color="auto"/>
            <w:left w:val="none" w:sz="0" w:space="0" w:color="auto"/>
            <w:bottom w:val="none" w:sz="0" w:space="0" w:color="auto"/>
            <w:right w:val="none" w:sz="0" w:space="0" w:color="auto"/>
          </w:divBdr>
        </w:div>
        <w:div w:id="1227767272">
          <w:marLeft w:val="600"/>
          <w:marRight w:val="0"/>
          <w:marTop w:val="0"/>
          <w:marBottom w:val="0"/>
          <w:divBdr>
            <w:top w:val="none" w:sz="0" w:space="0" w:color="auto"/>
            <w:left w:val="none" w:sz="0" w:space="0" w:color="auto"/>
            <w:bottom w:val="none" w:sz="0" w:space="0" w:color="auto"/>
            <w:right w:val="none" w:sz="0" w:space="0" w:color="auto"/>
          </w:divBdr>
        </w:div>
      </w:divsChild>
    </w:div>
    <w:div w:id="84616749">
      <w:bodyDiv w:val="1"/>
      <w:marLeft w:val="0"/>
      <w:marRight w:val="0"/>
      <w:marTop w:val="0"/>
      <w:marBottom w:val="0"/>
      <w:divBdr>
        <w:top w:val="none" w:sz="0" w:space="0" w:color="auto"/>
        <w:left w:val="none" w:sz="0" w:space="0" w:color="auto"/>
        <w:bottom w:val="none" w:sz="0" w:space="0" w:color="auto"/>
        <w:right w:val="none" w:sz="0" w:space="0" w:color="auto"/>
      </w:divBdr>
    </w:div>
    <w:div w:id="101997591">
      <w:bodyDiv w:val="1"/>
      <w:marLeft w:val="0"/>
      <w:marRight w:val="0"/>
      <w:marTop w:val="0"/>
      <w:marBottom w:val="0"/>
      <w:divBdr>
        <w:top w:val="none" w:sz="0" w:space="0" w:color="auto"/>
        <w:left w:val="none" w:sz="0" w:space="0" w:color="auto"/>
        <w:bottom w:val="none" w:sz="0" w:space="0" w:color="auto"/>
        <w:right w:val="none" w:sz="0" w:space="0" w:color="auto"/>
      </w:divBdr>
    </w:div>
    <w:div w:id="153647530">
      <w:bodyDiv w:val="1"/>
      <w:marLeft w:val="0"/>
      <w:marRight w:val="0"/>
      <w:marTop w:val="0"/>
      <w:marBottom w:val="0"/>
      <w:divBdr>
        <w:top w:val="none" w:sz="0" w:space="0" w:color="auto"/>
        <w:left w:val="none" w:sz="0" w:space="0" w:color="auto"/>
        <w:bottom w:val="none" w:sz="0" w:space="0" w:color="auto"/>
        <w:right w:val="none" w:sz="0" w:space="0" w:color="auto"/>
      </w:divBdr>
    </w:div>
    <w:div w:id="210120368">
      <w:bodyDiv w:val="1"/>
      <w:marLeft w:val="0"/>
      <w:marRight w:val="0"/>
      <w:marTop w:val="0"/>
      <w:marBottom w:val="0"/>
      <w:divBdr>
        <w:top w:val="none" w:sz="0" w:space="0" w:color="auto"/>
        <w:left w:val="none" w:sz="0" w:space="0" w:color="auto"/>
        <w:bottom w:val="none" w:sz="0" w:space="0" w:color="auto"/>
        <w:right w:val="none" w:sz="0" w:space="0" w:color="auto"/>
      </w:divBdr>
    </w:div>
    <w:div w:id="271785905">
      <w:bodyDiv w:val="1"/>
      <w:marLeft w:val="0"/>
      <w:marRight w:val="0"/>
      <w:marTop w:val="0"/>
      <w:marBottom w:val="0"/>
      <w:divBdr>
        <w:top w:val="none" w:sz="0" w:space="0" w:color="auto"/>
        <w:left w:val="none" w:sz="0" w:space="0" w:color="auto"/>
        <w:bottom w:val="none" w:sz="0" w:space="0" w:color="auto"/>
        <w:right w:val="none" w:sz="0" w:space="0" w:color="auto"/>
      </w:divBdr>
    </w:div>
    <w:div w:id="325206277">
      <w:bodyDiv w:val="1"/>
      <w:marLeft w:val="0"/>
      <w:marRight w:val="0"/>
      <w:marTop w:val="0"/>
      <w:marBottom w:val="0"/>
      <w:divBdr>
        <w:top w:val="none" w:sz="0" w:space="0" w:color="auto"/>
        <w:left w:val="none" w:sz="0" w:space="0" w:color="auto"/>
        <w:bottom w:val="none" w:sz="0" w:space="0" w:color="auto"/>
        <w:right w:val="none" w:sz="0" w:space="0" w:color="auto"/>
      </w:divBdr>
    </w:div>
    <w:div w:id="429087162">
      <w:bodyDiv w:val="1"/>
      <w:marLeft w:val="0"/>
      <w:marRight w:val="0"/>
      <w:marTop w:val="0"/>
      <w:marBottom w:val="0"/>
      <w:divBdr>
        <w:top w:val="none" w:sz="0" w:space="0" w:color="auto"/>
        <w:left w:val="none" w:sz="0" w:space="0" w:color="auto"/>
        <w:bottom w:val="none" w:sz="0" w:space="0" w:color="auto"/>
        <w:right w:val="none" w:sz="0" w:space="0" w:color="auto"/>
      </w:divBdr>
    </w:div>
    <w:div w:id="553322259">
      <w:bodyDiv w:val="1"/>
      <w:marLeft w:val="0"/>
      <w:marRight w:val="0"/>
      <w:marTop w:val="0"/>
      <w:marBottom w:val="0"/>
      <w:divBdr>
        <w:top w:val="none" w:sz="0" w:space="0" w:color="auto"/>
        <w:left w:val="none" w:sz="0" w:space="0" w:color="auto"/>
        <w:bottom w:val="none" w:sz="0" w:space="0" w:color="auto"/>
        <w:right w:val="none" w:sz="0" w:space="0" w:color="auto"/>
      </w:divBdr>
    </w:div>
    <w:div w:id="575868362">
      <w:bodyDiv w:val="1"/>
      <w:marLeft w:val="0"/>
      <w:marRight w:val="0"/>
      <w:marTop w:val="0"/>
      <w:marBottom w:val="0"/>
      <w:divBdr>
        <w:top w:val="none" w:sz="0" w:space="0" w:color="auto"/>
        <w:left w:val="none" w:sz="0" w:space="0" w:color="auto"/>
        <w:bottom w:val="none" w:sz="0" w:space="0" w:color="auto"/>
        <w:right w:val="none" w:sz="0" w:space="0" w:color="auto"/>
      </w:divBdr>
    </w:div>
    <w:div w:id="670766217">
      <w:bodyDiv w:val="1"/>
      <w:marLeft w:val="0"/>
      <w:marRight w:val="0"/>
      <w:marTop w:val="0"/>
      <w:marBottom w:val="0"/>
      <w:divBdr>
        <w:top w:val="none" w:sz="0" w:space="0" w:color="auto"/>
        <w:left w:val="none" w:sz="0" w:space="0" w:color="auto"/>
        <w:bottom w:val="none" w:sz="0" w:space="0" w:color="auto"/>
        <w:right w:val="none" w:sz="0" w:space="0" w:color="auto"/>
      </w:divBdr>
    </w:div>
    <w:div w:id="764884038">
      <w:bodyDiv w:val="1"/>
      <w:marLeft w:val="0"/>
      <w:marRight w:val="0"/>
      <w:marTop w:val="0"/>
      <w:marBottom w:val="0"/>
      <w:divBdr>
        <w:top w:val="none" w:sz="0" w:space="0" w:color="auto"/>
        <w:left w:val="none" w:sz="0" w:space="0" w:color="auto"/>
        <w:bottom w:val="none" w:sz="0" w:space="0" w:color="auto"/>
        <w:right w:val="none" w:sz="0" w:space="0" w:color="auto"/>
      </w:divBdr>
    </w:div>
    <w:div w:id="808396615">
      <w:bodyDiv w:val="1"/>
      <w:marLeft w:val="0"/>
      <w:marRight w:val="0"/>
      <w:marTop w:val="0"/>
      <w:marBottom w:val="0"/>
      <w:divBdr>
        <w:top w:val="none" w:sz="0" w:space="0" w:color="auto"/>
        <w:left w:val="none" w:sz="0" w:space="0" w:color="auto"/>
        <w:bottom w:val="none" w:sz="0" w:space="0" w:color="auto"/>
        <w:right w:val="none" w:sz="0" w:space="0" w:color="auto"/>
      </w:divBdr>
    </w:div>
    <w:div w:id="825971698">
      <w:bodyDiv w:val="1"/>
      <w:marLeft w:val="0"/>
      <w:marRight w:val="0"/>
      <w:marTop w:val="0"/>
      <w:marBottom w:val="0"/>
      <w:divBdr>
        <w:top w:val="none" w:sz="0" w:space="0" w:color="auto"/>
        <w:left w:val="none" w:sz="0" w:space="0" w:color="auto"/>
        <w:bottom w:val="none" w:sz="0" w:space="0" w:color="auto"/>
        <w:right w:val="none" w:sz="0" w:space="0" w:color="auto"/>
      </w:divBdr>
    </w:div>
    <w:div w:id="997221543">
      <w:bodyDiv w:val="1"/>
      <w:marLeft w:val="0"/>
      <w:marRight w:val="0"/>
      <w:marTop w:val="0"/>
      <w:marBottom w:val="0"/>
      <w:divBdr>
        <w:top w:val="none" w:sz="0" w:space="0" w:color="auto"/>
        <w:left w:val="none" w:sz="0" w:space="0" w:color="auto"/>
        <w:bottom w:val="none" w:sz="0" w:space="0" w:color="auto"/>
        <w:right w:val="none" w:sz="0" w:space="0" w:color="auto"/>
      </w:divBdr>
    </w:div>
    <w:div w:id="1122722466">
      <w:bodyDiv w:val="1"/>
      <w:marLeft w:val="0"/>
      <w:marRight w:val="0"/>
      <w:marTop w:val="0"/>
      <w:marBottom w:val="0"/>
      <w:divBdr>
        <w:top w:val="none" w:sz="0" w:space="0" w:color="auto"/>
        <w:left w:val="none" w:sz="0" w:space="0" w:color="auto"/>
        <w:bottom w:val="none" w:sz="0" w:space="0" w:color="auto"/>
        <w:right w:val="none" w:sz="0" w:space="0" w:color="auto"/>
      </w:divBdr>
    </w:div>
    <w:div w:id="1126510702">
      <w:bodyDiv w:val="1"/>
      <w:marLeft w:val="0"/>
      <w:marRight w:val="0"/>
      <w:marTop w:val="0"/>
      <w:marBottom w:val="0"/>
      <w:divBdr>
        <w:top w:val="none" w:sz="0" w:space="0" w:color="auto"/>
        <w:left w:val="none" w:sz="0" w:space="0" w:color="auto"/>
        <w:bottom w:val="none" w:sz="0" w:space="0" w:color="auto"/>
        <w:right w:val="none" w:sz="0" w:space="0" w:color="auto"/>
      </w:divBdr>
    </w:div>
    <w:div w:id="1454597139">
      <w:bodyDiv w:val="1"/>
      <w:marLeft w:val="0"/>
      <w:marRight w:val="0"/>
      <w:marTop w:val="0"/>
      <w:marBottom w:val="0"/>
      <w:divBdr>
        <w:top w:val="none" w:sz="0" w:space="0" w:color="auto"/>
        <w:left w:val="none" w:sz="0" w:space="0" w:color="auto"/>
        <w:bottom w:val="none" w:sz="0" w:space="0" w:color="auto"/>
        <w:right w:val="none" w:sz="0" w:space="0" w:color="auto"/>
      </w:divBdr>
      <w:divsChild>
        <w:div w:id="1443185256">
          <w:marLeft w:val="600"/>
          <w:marRight w:val="0"/>
          <w:marTop w:val="0"/>
          <w:marBottom w:val="0"/>
          <w:divBdr>
            <w:top w:val="none" w:sz="0" w:space="0" w:color="auto"/>
            <w:left w:val="none" w:sz="0" w:space="0" w:color="auto"/>
            <w:bottom w:val="none" w:sz="0" w:space="0" w:color="auto"/>
            <w:right w:val="none" w:sz="0" w:space="0" w:color="auto"/>
          </w:divBdr>
        </w:div>
        <w:div w:id="903612673">
          <w:marLeft w:val="600"/>
          <w:marRight w:val="0"/>
          <w:marTop w:val="0"/>
          <w:marBottom w:val="0"/>
          <w:divBdr>
            <w:top w:val="none" w:sz="0" w:space="0" w:color="auto"/>
            <w:left w:val="none" w:sz="0" w:space="0" w:color="auto"/>
            <w:bottom w:val="none" w:sz="0" w:space="0" w:color="auto"/>
            <w:right w:val="none" w:sz="0" w:space="0" w:color="auto"/>
          </w:divBdr>
        </w:div>
        <w:div w:id="22102287">
          <w:marLeft w:val="600"/>
          <w:marRight w:val="0"/>
          <w:marTop w:val="0"/>
          <w:marBottom w:val="0"/>
          <w:divBdr>
            <w:top w:val="none" w:sz="0" w:space="0" w:color="auto"/>
            <w:left w:val="none" w:sz="0" w:space="0" w:color="auto"/>
            <w:bottom w:val="none" w:sz="0" w:space="0" w:color="auto"/>
            <w:right w:val="none" w:sz="0" w:space="0" w:color="auto"/>
          </w:divBdr>
        </w:div>
        <w:div w:id="2146967304">
          <w:marLeft w:val="600"/>
          <w:marRight w:val="0"/>
          <w:marTop w:val="0"/>
          <w:marBottom w:val="0"/>
          <w:divBdr>
            <w:top w:val="none" w:sz="0" w:space="0" w:color="auto"/>
            <w:left w:val="none" w:sz="0" w:space="0" w:color="auto"/>
            <w:bottom w:val="none" w:sz="0" w:space="0" w:color="auto"/>
            <w:right w:val="none" w:sz="0" w:space="0" w:color="auto"/>
          </w:divBdr>
        </w:div>
        <w:div w:id="191457905">
          <w:marLeft w:val="600"/>
          <w:marRight w:val="0"/>
          <w:marTop w:val="0"/>
          <w:marBottom w:val="0"/>
          <w:divBdr>
            <w:top w:val="none" w:sz="0" w:space="0" w:color="auto"/>
            <w:left w:val="none" w:sz="0" w:space="0" w:color="auto"/>
            <w:bottom w:val="none" w:sz="0" w:space="0" w:color="auto"/>
            <w:right w:val="none" w:sz="0" w:space="0" w:color="auto"/>
          </w:divBdr>
        </w:div>
        <w:div w:id="277224136">
          <w:marLeft w:val="600"/>
          <w:marRight w:val="0"/>
          <w:marTop w:val="0"/>
          <w:marBottom w:val="0"/>
          <w:divBdr>
            <w:top w:val="none" w:sz="0" w:space="0" w:color="auto"/>
            <w:left w:val="none" w:sz="0" w:space="0" w:color="auto"/>
            <w:bottom w:val="none" w:sz="0" w:space="0" w:color="auto"/>
            <w:right w:val="none" w:sz="0" w:space="0" w:color="auto"/>
          </w:divBdr>
        </w:div>
        <w:div w:id="2126803315">
          <w:marLeft w:val="600"/>
          <w:marRight w:val="0"/>
          <w:marTop w:val="0"/>
          <w:marBottom w:val="0"/>
          <w:divBdr>
            <w:top w:val="none" w:sz="0" w:space="0" w:color="auto"/>
            <w:left w:val="none" w:sz="0" w:space="0" w:color="auto"/>
            <w:bottom w:val="none" w:sz="0" w:space="0" w:color="auto"/>
            <w:right w:val="none" w:sz="0" w:space="0" w:color="auto"/>
          </w:divBdr>
        </w:div>
        <w:div w:id="1992171571">
          <w:marLeft w:val="600"/>
          <w:marRight w:val="0"/>
          <w:marTop w:val="0"/>
          <w:marBottom w:val="0"/>
          <w:divBdr>
            <w:top w:val="none" w:sz="0" w:space="0" w:color="auto"/>
            <w:left w:val="none" w:sz="0" w:space="0" w:color="auto"/>
            <w:bottom w:val="none" w:sz="0" w:space="0" w:color="auto"/>
            <w:right w:val="none" w:sz="0" w:space="0" w:color="auto"/>
          </w:divBdr>
        </w:div>
      </w:divsChild>
    </w:div>
    <w:div w:id="1498691366">
      <w:bodyDiv w:val="1"/>
      <w:marLeft w:val="0"/>
      <w:marRight w:val="0"/>
      <w:marTop w:val="0"/>
      <w:marBottom w:val="0"/>
      <w:divBdr>
        <w:top w:val="none" w:sz="0" w:space="0" w:color="auto"/>
        <w:left w:val="none" w:sz="0" w:space="0" w:color="auto"/>
        <w:bottom w:val="none" w:sz="0" w:space="0" w:color="auto"/>
        <w:right w:val="none" w:sz="0" w:space="0" w:color="auto"/>
      </w:divBdr>
    </w:div>
    <w:div w:id="1551724044">
      <w:bodyDiv w:val="1"/>
      <w:marLeft w:val="0"/>
      <w:marRight w:val="0"/>
      <w:marTop w:val="0"/>
      <w:marBottom w:val="0"/>
      <w:divBdr>
        <w:top w:val="none" w:sz="0" w:space="0" w:color="auto"/>
        <w:left w:val="none" w:sz="0" w:space="0" w:color="auto"/>
        <w:bottom w:val="none" w:sz="0" w:space="0" w:color="auto"/>
        <w:right w:val="none" w:sz="0" w:space="0" w:color="auto"/>
      </w:divBdr>
    </w:div>
    <w:div w:id="1836651774">
      <w:bodyDiv w:val="1"/>
      <w:marLeft w:val="0"/>
      <w:marRight w:val="0"/>
      <w:marTop w:val="0"/>
      <w:marBottom w:val="0"/>
      <w:divBdr>
        <w:top w:val="none" w:sz="0" w:space="0" w:color="auto"/>
        <w:left w:val="none" w:sz="0" w:space="0" w:color="auto"/>
        <w:bottom w:val="none" w:sz="0" w:space="0" w:color="auto"/>
        <w:right w:val="none" w:sz="0" w:space="0" w:color="auto"/>
      </w:divBdr>
    </w:div>
    <w:div w:id="2045321211">
      <w:bodyDiv w:val="1"/>
      <w:marLeft w:val="0"/>
      <w:marRight w:val="0"/>
      <w:marTop w:val="0"/>
      <w:marBottom w:val="0"/>
      <w:divBdr>
        <w:top w:val="none" w:sz="0" w:space="0" w:color="auto"/>
        <w:left w:val="none" w:sz="0" w:space="0" w:color="auto"/>
        <w:bottom w:val="none" w:sz="0" w:space="0" w:color="auto"/>
        <w:right w:val="none" w:sz="0" w:space="0" w:color="auto"/>
      </w:divBdr>
    </w:div>
    <w:div w:id="2047871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437143-A212-4035-97AC-14420F30E3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1691</Words>
  <Characters>9644</Characters>
  <Application>Microsoft Office Word</Application>
  <DocSecurity>0</DocSecurity>
  <Lines>80</Lines>
  <Paragraphs>22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11313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Matej Sironič</dc:creator>
  <cp:lastModifiedBy>Željana Nikolić</cp:lastModifiedBy>
  <cp:revision>8</cp:revision>
  <dcterms:created xsi:type="dcterms:W3CDTF">2025-08-08T06:03:00Z</dcterms:created>
  <dcterms:modified xsi:type="dcterms:W3CDTF">2025-08-12T07:27:00Z</dcterms:modified>
</cp:coreProperties>
</file>